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CD4C3" w14:textId="77777777" w:rsidR="00DD629D" w:rsidRPr="00EE5C7E" w:rsidRDefault="00DD629D" w:rsidP="00EE5C7E">
      <w:pPr>
        <w:pStyle w:val="Default"/>
        <w:jc w:val="center"/>
        <w:rPr>
          <w:rFonts w:hAnsi="微軟正黑體"/>
          <w:sz w:val="40"/>
          <w:szCs w:val="28"/>
        </w:rPr>
      </w:pPr>
      <w:r w:rsidRPr="00EE5C7E">
        <w:rPr>
          <w:rFonts w:hAnsi="微軟正黑體" w:hint="eastAsia"/>
          <w:sz w:val="40"/>
          <w:szCs w:val="28"/>
        </w:rPr>
        <w:t>「</w:t>
      </w:r>
      <w:r w:rsidRPr="00EE5C7E">
        <w:rPr>
          <w:rFonts w:hAnsi="微軟正黑體"/>
          <w:b/>
          <w:bCs/>
          <w:sz w:val="40"/>
          <w:szCs w:val="28"/>
        </w:rPr>
        <w:t>第</w:t>
      </w:r>
      <w:r w:rsidR="00CA0F05">
        <w:rPr>
          <w:rFonts w:hAnsi="微軟正黑體" w:hint="eastAsia"/>
          <w:b/>
          <w:bCs/>
          <w:sz w:val="40"/>
          <w:szCs w:val="28"/>
        </w:rPr>
        <w:t>32</w:t>
      </w:r>
      <w:r w:rsidRPr="00EE5C7E">
        <w:rPr>
          <w:rFonts w:hAnsi="微軟正黑體" w:hint="eastAsia"/>
          <w:b/>
          <w:bCs/>
          <w:sz w:val="40"/>
          <w:szCs w:val="28"/>
        </w:rPr>
        <w:t>屆遠哲科學趣味競賽-競賽題目」</w:t>
      </w:r>
      <w:r w:rsidRPr="00EE5C7E">
        <w:rPr>
          <w:rFonts w:hAnsi="微軟正黑體"/>
          <w:b/>
          <w:bCs/>
          <w:sz w:val="40"/>
          <w:szCs w:val="28"/>
        </w:rPr>
        <w:t>徵件簡章</w:t>
      </w:r>
    </w:p>
    <w:p w14:paraId="6FDB261D" w14:textId="77777777" w:rsidR="0082504B" w:rsidRDefault="00DD629D" w:rsidP="0082504B">
      <w:pPr>
        <w:pStyle w:val="a3"/>
        <w:numPr>
          <w:ilvl w:val="0"/>
          <w:numId w:val="5"/>
        </w:numPr>
        <w:spacing w:line="440" w:lineRule="exact"/>
        <w:rPr>
          <w:rFonts w:ascii="微軟正黑體" w:hAnsi="微軟正黑體"/>
        </w:rPr>
      </w:pPr>
      <w:r w:rsidRPr="00DC2467">
        <w:rPr>
          <w:rFonts w:ascii="微軟正黑體" w:hAnsi="微軟正黑體" w:hint="eastAsia"/>
          <w:b/>
        </w:rPr>
        <w:t>辦理宗旨</w:t>
      </w:r>
      <w:r w:rsidR="00BA18EA" w:rsidRPr="0082504B">
        <w:rPr>
          <w:rFonts w:ascii="微軟正黑體" w:hAnsi="微軟正黑體" w:hint="eastAsia"/>
        </w:rPr>
        <w:t>：</w:t>
      </w:r>
    </w:p>
    <w:p w14:paraId="4552083E" w14:textId="26BDA879" w:rsidR="00EE5C7E" w:rsidRDefault="009412B5" w:rsidP="0040153B">
      <w:pPr>
        <w:pStyle w:val="a3"/>
        <w:spacing w:line="360" w:lineRule="exact"/>
        <w:ind w:left="482" w:firstLineChars="213" w:firstLine="511"/>
        <w:rPr>
          <w:rFonts w:ascii="微軟正黑體" w:hAnsi="微軟正黑體"/>
        </w:rPr>
      </w:pPr>
      <w:r w:rsidRPr="009412B5">
        <w:rPr>
          <w:rFonts w:ascii="微軟正黑體" w:hAnsi="微軟正黑體" w:hint="eastAsia"/>
        </w:rPr>
        <w:t>遠哲科學教育基金會長期積極推動科學教育，而遠哲科學趣味競賽</w:t>
      </w:r>
      <w:r w:rsidR="00EE5C7E" w:rsidRPr="009412B5">
        <w:rPr>
          <w:rFonts w:ascii="微軟正黑體" w:hAnsi="微軟正黑體" w:hint="eastAsia"/>
        </w:rPr>
        <w:t>今</w:t>
      </w:r>
      <w:r w:rsidR="00EE5C7E">
        <w:rPr>
          <w:rFonts w:ascii="微軟正黑體" w:hAnsi="微軟正黑體" w:hint="eastAsia"/>
        </w:rPr>
        <w:t>(20</w:t>
      </w:r>
      <w:r w:rsidR="00760310">
        <w:rPr>
          <w:rFonts w:ascii="微軟正黑體" w:hAnsi="微軟正黑體"/>
        </w:rPr>
        <w:t>2</w:t>
      </w:r>
      <w:r w:rsidR="00CA0F05">
        <w:rPr>
          <w:rFonts w:ascii="微軟正黑體" w:hAnsi="微軟正黑體" w:hint="eastAsia"/>
        </w:rPr>
        <w:t>6</w:t>
      </w:r>
      <w:r w:rsidR="00EE5C7E">
        <w:rPr>
          <w:rFonts w:ascii="微軟正黑體" w:hAnsi="微軟正黑體" w:hint="eastAsia"/>
        </w:rPr>
        <w:t>)</w:t>
      </w:r>
      <w:r w:rsidR="00EE5C7E" w:rsidRPr="009412B5">
        <w:rPr>
          <w:rFonts w:ascii="微軟正黑體" w:hAnsi="微軟正黑體" w:hint="eastAsia"/>
        </w:rPr>
        <w:t>年</w:t>
      </w:r>
      <w:r w:rsidRPr="009412B5">
        <w:rPr>
          <w:rFonts w:ascii="微軟正黑體" w:hAnsi="微軟正黑體" w:hint="eastAsia"/>
        </w:rPr>
        <w:t>將邁入第</w:t>
      </w:r>
      <w:r w:rsidR="00CA0F05">
        <w:rPr>
          <w:rFonts w:ascii="微軟正黑體" w:hAnsi="微軟正黑體" w:hint="eastAsia"/>
        </w:rPr>
        <w:t>32</w:t>
      </w:r>
      <w:r>
        <w:rPr>
          <w:rFonts w:ascii="微軟正黑體" w:hAnsi="微軟正黑體" w:hint="eastAsia"/>
        </w:rPr>
        <w:t>屆。歷屆</w:t>
      </w:r>
      <w:r w:rsidRPr="009412B5">
        <w:rPr>
          <w:rFonts w:ascii="微軟正黑體" w:hAnsi="微軟正黑體" w:hint="eastAsia"/>
        </w:rPr>
        <w:t>的競賽</w:t>
      </w:r>
      <w:r>
        <w:rPr>
          <w:rFonts w:ascii="微軟正黑體" w:hAnsi="微軟正黑體" w:hint="eastAsia"/>
        </w:rPr>
        <w:t>題目</w:t>
      </w:r>
      <w:r w:rsidRPr="009412B5">
        <w:rPr>
          <w:rFonts w:ascii="微軟正黑體" w:hAnsi="微軟正黑體" w:hint="eastAsia"/>
        </w:rPr>
        <w:t>內容，</w:t>
      </w:r>
      <w:r>
        <w:rPr>
          <w:rFonts w:ascii="微軟正黑體" w:hAnsi="微軟正黑體" w:hint="eastAsia"/>
        </w:rPr>
        <w:t>皆是由對</w:t>
      </w:r>
      <w:r w:rsidRPr="009412B5">
        <w:rPr>
          <w:rFonts w:ascii="微軟正黑體" w:hAnsi="微軟正黑體" w:hint="eastAsia"/>
        </w:rPr>
        <w:t>科學教育</w:t>
      </w:r>
      <w:r>
        <w:rPr>
          <w:rFonts w:ascii="微軟正黑體" w:hAnsi="微軟正黑體" w:hint="eastAsia"/>
        </w:rPr>
        <w:t>抱有熱忱</w:t>
      </w:r>
      <w:r w:rsidRPr="009412B5">
        <w:rPr>
          <w:rFonts w:ascii="微軟正黑體" w:hAnsi="微軟正黑體" w:hint="eastAsia"/>
        </w:rPr>
        <w:t>的教授及教師們努力</w:t>
      </w:r>
      <w:r>
        <w:rPr>
          <w:rFonts w:ascii="微軟正黑體" w:hAnsi="微軟正黑體" w:hint="eastAsia"/>
        </w:rPr>
        <w:t>腦力激盪，所編撰</w:t>
      </w:r>
      <w:r w:rsidRPr="009412B5">
        <w:rPr>
          <w:rFonts w:ascii="微軟正黑體" w:hAnsi="微軟正黑體" w:hint="eastAsia"/>
        </w:rPr>
        <w:t>出來的智慧財產，期待</w:t>
      </w:r>
      <w:r>
        <w:rPr>
          <w:rFonts w:ascii="微軟正黑體" w:hAnsi="微軟正黑體" w:hint="eastAsia"/>
        </w:rPr>
        <w:t>參與的學生們能</w:t>
      </w:r>
      <w:r w:rsidR="001A0AA3">
        <w:rPr>
          <w:rFonts w:ascii="微軟正黑體" w:hAnsi="微軟正黑體" w:hint="eastAsia"/>
        </w:rPr>
        <w:t>暢遊</w:t>
      </w:r>
      <w:r>
        <w:rPr>
          <w:rFonts w:ascii="微軟正黑體" w:hAnsi="微軟正黑體" w:hint="eastAsia"/>
        </w:rPr>
        <w:t>在</w:t>
      </w:r>
      <w:r w:rsidR="001A0AA3">
        <w:rPr>
          <w:rFonts w:ascii="微軟正黑體" w:hAnsi="微軟正黑體" w:hint="eastAsia"/>
        </w:rPr>
        <w:t>科學</w:t>
      </w:r>
      <w:r w:rsidRPr="009412B5">
        <w:rPr>
          <w:rFonts w:ascii="微軟正黑體" w:hAnsi="微軟正黑體" w:hint="eastAsia"/>
        </w:rPr>
        <w:t>中，</w:t>
      </w:r>
      <w:r>
        <w:rPr>
          <w:rFonts w:ascii="微軟正黑體" w:hAnsi="微軟正黑體" w:hint="eastAsia"/>
        </w:rPr>
        <w:t>從過程中</w:t>
      </w:r>
      <w:r w:rsidRPr="009412B5">
        <w:rPr>
          <w:rFonts w:ascii="微軟正黑體" w:hAnsi="微軟正黑體" w:hint="eastAsia"/>
        </w:rPr>
        <w:t>能得取知識及歡樂</w:t>
      </w:r>
      <w:r>
        <w:rPr>
          <w:rFonts w:ascii="微軟正黑體" w:hAnsi="微軟正黑體" w:hint="eastAsia"/>
        </w:rPr>
        <w:t>，進而培養對科學的興趣</w:t>
      </w:r>
      <w:r w:rsidRPr="009412B5">
        <w:rPr>
          <w:rFonts w:ascii="微軟正黑體" w:hAnsi="微軟正黑體" w:hint="eastAsia"/>
        </w:rPr>
        <w:t>。</w:t>
      </w:r>
    </w:p>
    <w:p w14:paraId="771306F7" w14:textId="77777777" w:rsidR="0082504B" w:rsidRDefault="000C33D2" w:rsidP="0040153B">
      <w:pPr>
        <w:pStyle w:val="a3"/>
        <w:numPr>
          <w:ilvl w:val="0"/>
          <w:numId w:val="5"/>
        </w:numPr>
        <w:spacing w:beforeLines="50" w:before="180" w:line="440" w:lineRule="exact"/>
        <w:ind w:left="482" w:hanging="482"/>
        <w:rPr>
          <w:rFonts w:ascii="微軟正黑體" w:hAnsi="微軟正黑體"/>
        </w:rPr>
      </w:pPr>
      <w:r w:rsidRPr="00DC2467">
        <w:rPr>
          <w:rFonts w:ascii="微軟正黑體" w:hAnsi="微軟正黑體" w:hint="eastAsia"/>
          <w:b/>
        </w:rPr>
        <w:t>徵選</w:t>
      </w:r>
      <w:r w:rsidR="0072579A" w:rsidRPr="00DC2467">
        <w:rPr>
          <w:rFonts w:ascii="微軟正黑體" w:hAnsi="微軟正黑體" w:hint="eastAsia"/>
          <w:b/>
        </w:rPr>
        <w:t>人</w:t>
      </w:r>
      <w:r w:rsidRPr="00DC2467">
        <w:rPr>
          <w:rFonts w:ascii="微軟正黑體" w:hAnsi="微軟正黑體" w:hint="eastAsia"/>
          <w:b/>
        </w:rPr>
        <w:t>資格</w:t>
      </w:r>
      <w:r w:rsidRPr="0082504B">
        <w:rPr>
          <w:rFonts w:ascii="微軟正黑體" w:hAnsi="微軟正黑體" w:hint="eastAsia"/>
        </w:rPr>
        <w:t>：</w:t>
      </w:r>
    </w:p>
    <w:p w14:paraId="2FFF26C5" w14:textId="77777777" w:rsidR="009412B5" w:rsidRDefault="009412B5" w:rsidP="005C6AF3">
      <w:pPr>
        <w:pStyle w:val="a3"/>
        <w:numPr>
          <w:ilvl w:val="0"/>
          <w:numId w:val="25"/>
        </w:numPr>
        <w:spacing w:line="380" w:lineRule="exact"/>
        <w:ind w:left="840" w:hanging="329"/>
        <w:rPr>
          <w:rFonts w:ascii="微軟正黑體" w:hAnsi="微軟正黑體"/>
        </w:rPr>
      </w:pPr>
      <w:r>
        <w:rPr>
          <w:rFonts w:ascii="微軟正黑體" w:hAnsi="微軟正黑體" w:hint="eastAsia"/>
        </w:rPr>
        <w:t>凡對科學教育有興趣之對象均可投件，無身分限制。</w:t>
      </w:r>
    </w:p>
    <w:p w14:paraId="6A7F22EA" w14:textId="77777777" w:rsidR="00EE5C7E" w:rsidRDefault="009412B5" w:rsidP="005C6AF3">
      <w:pPr>
        <w:pStyle w:val="a3"/>
        <w:numPr>
          <w:ilvl w:val="0"/>
          <w:numId w:val="25"/>
        </w:numPr>
        <w:spacing w:line="380" w:lineRule="exact"/>
        <w:ind w:left="840" w:hanging="329"/>
        <w:rPr>
          <w:rFonts w:ascii="微軟正黑體" w:hAnsi="微軟正黑體"/>
        </w:rPr>
      </w:pPr>
      <w:r>
        <w:rPr>
          <w:rFonts w:ascii="微軟正黑體" w:hAnsi="微軟正黑體" w:hint="eastAsia"/>
        </w:rPr>
        <w:t>可由</w:t>
      </w:r>
      <w:r w:rsidR="003F1097">
        <w:rPr>
          <w:rFonts w:ascii="微軟正黑體" w:hAnsi="微軟正黑體" w:hint="eastAsia"/>
        </w:rPr>
        <w:t>1~2</w:t>
      </w:r>
      <w:r w:rsidR="00AF3CE4">
        <w:rPr>
          <w:rFonts w:ascii="微軟正黑體" w:hAnsi="微軟正黑體" w:hint="eastAsia"/>
        </w:rPr>
        <w:t>位</w:t>
      </w:r>
      <w:r>
        <w:rPr>
          <w:rFonts w:ascii="微軟正黑體" w:hAnsi="微軟正黑體" w:hint="eastAsia"/>
        </w:rPr>
        <w:t>聯合命題，至多以</w:t>
      </w:r>
      <w:r w:rsidR="003F1097">
        <w:rPr>
          <w:rFonts w:ascii="微軟正黑體" w:hAnsi="微軟正黑體" w:hint="eastAsia"/>
        </w:rPr>
        <w:t>2</w:t>
      </w:r>
      <w:r w:rsidR="00AF3CE4">
        <w:rPr>
          <w:rFonts w:ascii="微軟正黑體" w:hAnsi="微軟正黑體" w:hint="eastAsia"/>
        </w:rPr>
        <w:t>位</w:t>
      </w:r>
      <w:r>
        <w:rPr>
          <w:rFonts w:ascii="微軟正黑體" w:hAnsi="微軟正黑體" w:hint="eastAsia"/>
        </w:rPr>
        <w:t>為限。</w:t>
      </w:r>
    </w:p>
    <w:p w14:paraId="2A6B528F" w14:textId="77777777" w:rsidR="00EE5C7E" w:rsidRDefault="00EE5C7E" w:rsidP="005C6AF3">
      <w:pPr>
        <w:pStyle w:val="a3"/>
        <w:numPr>
          <w:ilvl w:val="0"/>
          <w:numId w:val="25"/>
        </w:numPr>
        <w:spacing w:line="380" w:lineRule="exact"/>
        <w:ind w:left="840" w:hanging="329"/>
        <w:rPr>
          <w:rFonts w:ascii="微軟正黑體" w:hAnsi="微軟正黑體"/>
        </w:rPr>
      </w:pPr>
      <w:r w:rsidRPr="00895FBC">
        <w:rPr>
          <w:rFonts w:ascii="微軟正黑體" w:hAnsi="微軟正黑體" w:hint="eastAsia"/>
        </w:rPr>
        <w:t>設計作品如係二人以上合作完成者，應附書面說明參與之部分，以避免</w:t>
      </w:r>
      <w:r>
        <w:rPr>
          <w:rFonts w:ascii="微軟正黑體" w:hAnsi="微軟正黑體" w:hint="eastAsia"/>
        </w:rPr>
        <w:t>非</w:t>
      </w:r>
      <w:r w:rsidRPr="00895FBC">
        <w:rPr>
          <w:rFonts w:ascii="微軟正黑體" w:hAnsi="微軟正黑體" w:hint="eastAsia"/>
        </w:rPr>
        <w:t>必要爭議。</w:t>
      </w:r>
    </w:p>
    <w:p w14:paraId="724B12D6" w14:textId="68DD043C" w:rsidR="00A20FB1" w:rsidRPr="00A20FB1" w:rsidRDefault="00A20FB1" w:rsidP="00A20FB1">
      <w:pPr>
        <w:pStyle w:val="a3"/>
        <w:spacing w:line="380" w:lineRule="exact"/>
        <w:ind w:left="511"/>
        <w:rPr>
          <w:rFonts w:ascii="微軟正黑體" w:hAnsi="微軟正黑體"/>
          <w:color w:val="C00000"/>
        </w:rPr>
      </w:pPr>
      <w:r w:rsidRPr="00A20FB1">
        <w:rPr>
          <w:color w:val="C00000"/>
          <w:sz w:val="22"/>
          <w:szCs w:val="22"/>
          <w:shd w:val="clear" w:color="auto" w:fill="FFFFFF"/>
        </w:rPr>
        <w:t>***</w:t>
      </w:r>
      <w:r w:rsidRPr="00A20FB1">
        <w:rPr>
          <w:color w:val="C00000"/>
          <w:sz w:val="22"/>
          <w:szCs w:val="22"/>
          <w:shd w:val="clear" w:color="auto" w:fill="FFFFFF"/>
        </w:rPr>
        <w:t>通</w:t>
      </w:r>
      <w:r w:rsidRPr="00A20FB1">
        <w:rPr>
          <w:rFonts w:hint="eastAsia"/>
          <w:color w:val="C00000"/>
          <w:sz w:val="22"/>
          <w:szCs w:val="22"/>
          <w:shd w:val="clear" w:color="auto" w:fill="FFFFFF"/>
        </w:rPr>
        <w:t>過</w:t>
      </w:r>
      <w:r w:rsidRPr="00A20FB1">
        <w:rPr>
          <w:color w:val="C00000"/>
          <w:sz w:val="22"/>
          <w:szCs w:val="22"/>
          <w:shd w:val="clear" w:color="auto" w:fill="FFFFFF"/>
        </w:rPr>
        <w:t>決審之前</w:t>
      </w:r>
      <w:r w:rsidR="00CA0F05">
        <w:rPr>
          <w:rFonts w:hint="eastAsia"/>
          <w:color w:val="C00000"/>
          <w:sz w:val="22"/>
          <w:szCs w:val="22"/>
          <w:shd w:val="clear" w:color="auto" w:fill="FFFFFF"/>
        </w:rPr>
        <w:t>2</w:t>
      </w:r>
      <w:r w:rsidRPr="00A20FB1">
        <w:rPr>
          <w:color w:val="C00000"/>
          <w:sz w:val="22"/>
          <w:szCs w:val="22"/>
          <w:shd w:val="clear" w:color="auto" w:fill="FFFFFF"/>
        </w:rPr>
        <w:t>名作品，為今年度</w:t>
      </w:r>
      <w:proofErr w:type="gramStart"/>
      <w:r w:rsidRPr="00A20FB1">
        <w:rPr>
          <w:color w:val="C00000"/>
          <w:sz w:val="22"/>
          <w:szCs w:val="22"/>
          <w:shd w:val="clear" w:color="auto" w:fill="FFFFFF"/>
        </w:rPr>
        <w:t>第</w:t>
      </w:r>
      <w:r w:rsidR="00CA0F05">
        <w:rPr>
          <w:rFonts w:hint="eastAsia"/>
          <w:color w:val="C00000"/>
          <w:sz w:val="22"/>
          <w:szCs w:val="22"/>
          <w:shd w:val="clear" w:color="auto" w:fill="FFFFFF"/>
        </w:rPr>
        <w:t>32</w:t>
      </w:r>
      <w:r w:rsidRPr="00A20FB1">
        <w:rPr>
          <w:color w:val="C00000"/>
          <w:sz w:val="22"/>
          <w:szCs w:val="22"/>
          <w:shd w:val="clear" w:color="auto" w:fill="FFFFFF"/>
        </w:rPr>
        <w:t>屆科趣題目</w:t>
      </w:r>
      <w:proofErr w:type="gramEnd"/>
      <w:r w:rsidRPr="00A20FB1">
        <w:rPr>
          <w:color w:val="C00000"/>
          <w:sz w:val="22"/>
          <w:szCs w:val="22"/>
          <w:shd w:val="clear" w:color="auto" w:fill="FFFFFF"/>
        </w:rPr>
        <w:t>。設計老師需於</w:t>
      </w:r>
      <w:r w:rsidRPr="00A20FB1">
        <w:rPr>
          <w:color w:val="C00000"/>
          <w:sz w:val="22"/>
          <w:szCs w:val="22"/>
          <w:shd w:val="clear" w:color="auto" w:fill="FFFFFF"/>
        </w:rPr>
        <w:t>4</w:t>
      </w:r>
      <w:r w:rsidRPr="00A20FB1">
        <w:rPr>
          <w:color w:val="C00000"/>
          <w:sz w:val="22"/>
          <w:szCs w:val="22"/>
          <w:shd w:val="clear" w:color="auto" w:fill="FFFFFF"/>
        </w:rPr>
        <w:t>月底前繳交完整稿件並配合拍攝校內推廣影片。以及下半年度</w:t>
      </w:r>
      <w:r w:rsidR="003277A6">
        <w:rPr>
          <w:rFonts w:hint="eastAsia"/>
          <w:color w:val="C00000"/>
          <w:sz w:val="22"/>
          <w:szCs w:val="22"/>
          <w:shd w:val="clear" w:color="auto" w:fill="FFFFFF"/>
        </w:rPr>
        <w:t>分區競賽活動前，進行</w:t>
      </w:r>
      <w:r w:rsidRPr="00A20FB1">
        <w:rPr>
          <w:color w:val="C00000"/>
          <w:sz w:val="22"/>
          <w:szCs w:val="22"/>
          <w:shd w:val="clear" w:color="auto" w:fill="FFFFFF"/>
        </w:rPr>
        <w:t>兩場</w:t>
      </w:r>
      <w:proofErr w:type="gramStart"/>
      <w:r w:rsidRPr="00A20FB1">
        <w:rPr>
          <w:color w:val="C00000"/>
          <w:sz w:val="22"/>
          <w:szCs w:val="22"/>
          <w:shd w:val="clear" w:color="auto" w:fill="FFFFFF"/>
        </w:rPr>
        <w:t>線上科趣</w:t>
      </w:r>
      <w:proofErr w:type="gramEnd"/>
      <w:r w:rsidRPr="00A20FB1">
        <w:rPr>
          <w:color w:val="C00000"/>
          <w:sz w:val="22"/>
          <w:szCs w:val="22"/>
          <w:shd w:val="clear" w:color="auto" w:fill="FFFFFF"/>
        </w:rPr>
        <w:t>說明會辦理</w:t>
      </w:r>
      <w:r w:rsidR="003277A6">
        <w:rPr>
          <w:rFonts w:hint="eastAsia"/>
          <w:color w:val="C00000"/>
          <w:sz w:val="22"/>
          <w:szCs w:val="22"/>
          <w:shd w:val="clear" w:color="auto" w:fill="FFFFFF"/>
        </w:rPr>
        <w:t>，</w:t>
      </w:r>
      <w:r w:rsidRPr="00A20FB1">
        <w:rPr>
          <w:color w:val="C00000"/>
          <w:sz w:val="22"/>
          <w:szCs w:val="22"/>
          <w:shd w:val="clear" w:color="auto" w:fill="FFFFFF"/>
        </w:rPr>
        <w:t>對象為領隊老師、參賽同學和相關工作團隊</w:t>
      </w:r>
      <w:r w:rsidR="003277A6">
        <w:rPr>
          <w:rFonts w:hint="eastAsia"/>
          <w:color w:val="C00000"/>
          <w:sz w:val="22"/>
          <w:szCs w:val="22"/>
          <w:shd w:val="clear" w:color="auto" w:fill="FFFFFF"/>
        </w:rPr>
        <w:t>，主要說明競賽內容設計說明及提問解答。</w:t>
      </w:r>
    </w:p>
    <w:p w14:paraId="451E823E" w14:textId="77777777" w:rsidR="00AF3CE4" w:rsidRPr="00AF3CE4" w:rsidRDefault="00AF3CE4" w:rsidP="0040153B">
      <w:pPr>
        <w:pStyle w:val="a3"/>
        <w:numPr>
          <w:ilvl w:val="0"/>
          <w:numId w:val="5"/>
        </w:numPr>
        <w:spacing w:beforeLines="50" w:before="180" w:line="440" w:lineRule="exact"/>
        <w:ind w:left="482" w:hanging="482"/>
        <w:rPr>
          <w:rFonts w:ascii="微軟正黑體" w:hAnsi="微軟正黑體"/>
        </w:rPr>
      </w:pPr>
      <w:r w:rsidRPr="00DC2467">
        <w:rPr>
          <w:rFonts w:ascii="微軟正黑體" w:hAnsi="微軟正黑體" w:hint="eastAsia"/>
          <w:b/>
        </w:rPr>
        <w:t>徵件</w:t>
      </w:r>
      <w:r>
        <w:rPr>
          <w:rFonts w:ascii="微軟正黑體" w:hAnsi="微軟正黑體" w:hint="eastAsia"/>
          <w:b/>
        </w:rPr>
        <w:t>考題內容：</w:t>
      </w:r>
      <w:r w:rsidR="001B2B76" w:rsidRPr="0002390B">
        <w:rPr>
          <w:rFonts w:ascii="微軟正黑體" w:hAnsi="微軟正黑體" w:hint="eastAsia"/>
          <w:b/>
          <w:sz w:val="22"/>
        </w:rPr>
        <w:t>(請依</w:t>
      </w:r>
      <w:r w:rsidR="001B2B76" w:rsidRPr="0070753A">
        <w:rPr>
          <w:rFonts w:ascii="微軟正黑體" w:hAnsi="微軟正黑體" w:hint="eastAsia"/>
          <w:b/>
          <w:sz w:val="22"/>
          <w:shd w:val="pct15" w:color="auto" w:fill="FFFFFF"/>
        </w:rPr>
        <w:t>六、</w:t>
      </w:r>
      <w:r w:rsidR="001B2B76" w:rsidRPr="0002390B">
        <w:rPr>
          <w:rFonts w:ascii="微軟正黑體" w:hAnsi="微軟正黑體" w:hint="eastAsia"/>
          <w:b/>
          <w:sz w:val="22"/>
          <w:shd w:val="pct15" w:color="auto" w:fill="FFFFFF"/>
        </w:rPr>
        <w:t>投稿格式範例</w:t>
      </w:r>
      <w:r w:rsidR="001B2B76" w:rsidRPr="0002390B">
        <w:rPr>
          <w:rFonts w:ascii="微軟正黑體" w:hAnsi="微軟正黑體" w:hint="eastAsia"/>
          <w:b/>
          <w:sz w:val="22"/>
        </w:rPr>
        <w:t>編撰)</w:t>
      </w:r>
    </w:p>
    <w:p w14:paraId="3E7770F2" w14:textId="77777777" w:rsidR="00AF3CE4" w:rsidRDefault="00AF3CE4" w:rsidP="005C6AF3">
      <w:pPr>
        <w:pStyle w:val="a3"/>
        <w:numPr>
          <w:ilvl w:val="1"/>
          <w:numId w:val="27"/>
        </w:numPr>
        <w:spacing w:line="380" w:lineRule="exact"/>
        <w:ind w:left="854" w:hanging="336"/>
        <w:rPr>
          <w:rFonts w:ascii="微軟正黑體" w:hAnsi="微軟正黑體"/>
        </w:rPr>
      </w:pPr>
      <w:r>
        <w:rPr>
          <w:rFonts w:ascii="微軟正黑體" w:hAnsi="微軟正黑體" w:hint="eastAsia"/>
        </w:rPr>
        <w:t>每一</w:t>
      </w:r>
      <w:r w:rsidR="00CA0F05">
        <w:rPr>
          <w:rFonts w:ascii="微軟正黑體" w:hAnsi="微軟正黑體" w:hint="eastAsia"/>
        </w:rPr>
        <w:t>設計</w:t>
      </w:r>
      <w:r>
        <w:rPr>
          <w:rFonts w:ascii="微軟正黑體" w:hAnsi="微軟正黑體" w:hint="eastAsia"/>
        </w:rPr>
        <w:t>考題需設計2個活動</w:t>
      </w:r>
      <w:r w:rsidR="001B2B76">
        <w:rPr>
          <w:rFonts w:ascii="微軟正黑體" w:hAnsi="微軟正黑體" w:hint="eastAsia"/>
        </w:rPr>
        <w:t>，競賽</w:t>
      </w:r>
      <w:r w:rsidR="00CA0F05">
        <w:rPr>
          <w:rFonts w:ascii="微軟正黑體" w:hAnsi="微軟正黑體" w:hint="eastAsia"/>
        </w:rPr>
        <w:t>基礎</w:t>
      </w:r>
      <w:r w:rsidR="001B2B76">
        <w:rPr>
          <w:rFonts w:ascii="微軟正黑體" w:hAnsi="微軟正黑體" w:hint="eastAsia"/>
        </w:rPr>
        <w:t>每組隊伍為3位學生。</w:t>
      </w:r>
    </w:p>
    <w:p w14:paraId="0734C763" w14:textId="77777777" w:rsidR="00C93D5E" w:rsidRDefault="00C93D5E" w:rsidP="005C6AF3">
      <w:pPr>
        <w:pStyle w:val="a3"/>
        <w:numPr>
          <w:ilvl w:val="1"/>
          <w:numId w:val="27"/>
        </w:numPr>
        <w:spacing w:line="380" w:lineRule="exact"/>
        <w:ind w:left="854" w:hanging="336"/>
        <w:rPr>
          <w:rFonts w:ascii="微軟正黑體" w:hAnsi="微軟正黑體"/>
        </w:rPr>
      </w:pPr>
      <w:r>
        <w:rPr>
          <w:rFonts w:ascii="微軟正黑體" w:hAnsi="微軟正黑體" w:hint="eastAsia"/>
        </w:rPr>
        <w:t>每一考題競賽必需在90分鐘內完成，含準備</w:t>
      </w:r>
      <w:r w:rsidR="00FA75F0">
        <w:rPr>
          <w:rFonts w:ascii="微軟正黑體" w:hAnsi="微軟正黑體" w:hint="eastAsia"/>
        </w:rPr>
        <w:t>、製作、全部組別闖關及</w:t>
      </w:r>
      <w:r>
        <w:rPr>
          <w:rFonts w:ascii="微軟正黑體" w:hAnsi="微軟正黑體" w:hint="eastAsia"/>
        </w:rPr>
        <w:t>計分。</w:t>
      </w:r>
    </w:p>
    <w:p w14:paraId="24CF6DB4" w14:textId="77777777" w:rsidR="00AF3CE4" w:rsidRDefault="00AF3CE4" w:rsidP="005C6AF3">
      <w:pPr>
        <w:pStyle w:val="a3"/>
        <w:numPr>
          <w:ilvl w:val="1"/>
          <w:numId w:val="27"/>
        </w:numPr>
        <w:spacing w:line="380" w:lineRule="exact"/>
        <w:ind w:left="854" w:hanging="336"/>
        <w:rPr>
          <w:rFonts w:ascii="微軟正黑體" w:hAnsi="微軟正黑體"/>
        </w:rPr>
      </w:pPr>
      <w:r>
        <w:rPr>
          <w:rFonts w:ascii="微軟正黑體" w:hAnsi="微軟正黑體" w:hint="eastAsia"/>
        </w:rPr>
        <w:t>參賽者</w:t>
      </w:r>
      <w:r w:rsidRPr="000B440E">
        <w:rPr>
          <w:rFonts w:ascii="微軟正黑體" w:hAnsi="微軟正黑體" w:hint="eastAsia"/>
        </w:rPr>
        <w:t>於現場製作競賽作品的時間：</w:t>
      </w:r>
      <w:r>
        <w:rPr>
          <w:rFonts w:ascii="微軟正黑體" w:hAnsi="微軟正黑體" w:hint="eastAsia"/>
        </w:rPr>
        <w:t>約</w:t>
      </w:r>
      <w:r w:rsidRPr="000B440E">
        <w:rPr>
          <w:rFonts w:ascii="微軟正黑體" w:hAnsi="微軟正黑體" w:hint="eastAsia"/>
        </w:rPr>
        <w:t>30-40分鐘</w:t>
      </w:r>
      <w:r>
        <w:rPr>
          <w:rFonts w:ascii="微軟正黑體" w:hAnsi="微軟正黑體" w:hint="eastAsia"/>
        </w:rPr>
        <w:t>。</w:t>
      </w:r>
      <w:r w:rsidR="001B2B76" w:rsidRPr="0082504B">
        <w:rPr>
          <w:rFonts w:ascii="微軟正黑體" w:hAnsi="微軟正黑體" w:hint="eastAsia"/>
        </w:rPr>
        <w:t>（</w:t>
      </w:r>
      <w:r w:rsidR="001B2B76">
        <w:rPr>
          <w:rFonts w:ascii="微軟正黑體" w:hAnsi="微軟正黑體" w:hint="eastAsia"/>
        </w:rPr>
        <w:t>需</w:t>
      </w:r>
      <w:r>
        <w:rPr>
          <w:rFonts w:ascii="微軟正黑體" w:hAnsi="微軟正黑體" w:hint="eastAsia"/>
        </w:rPr>
        <w:t>含活動1+活動2</w:t>
      </w:r>
      <w:r w:rsidR="001B2B76" w:rsidRPr="0082504B">
        <w:rPr>
          <w:rFonts w:ascii="微軟正黑體" w:hAnsi="微軟正黑體" w:hint="eastAsia"/>
        </w:rPr>
        <w:t>）</w:t>
      </w:r>
    </w:p>
    <w:p w14:paraId="44B06722" w14:textId="77777777" w:rsidR="00EE5C7E" w:rsidRDefault="00EE5C7E" w:rsidP="005C6AF3">
      <w:pPr>
        <w:pStyle w:val="a3"/>
        <w:numPr>
          <w:ilvl w:val="1"/>
          <w:numId w:val="27"/>
        </w:numPr>
        <w:spacing w:line="380" w:lineRule="exact"/>
        <w:ind w:left="854" w:hanging="336"/>
        <w:rPr>
          <w:rFonts w:ascii="微軟正黑體" w:hAnsi="微軟正黑體"/>
        </w:rPr>
      </w:pPr>
      <w:proofErr w:type="gramStart"/>
      <w:r>
        <w:rPr>
          <w:rFonts w:ascii="微軟正黑體" w:hAnsi="微軟正黑體" w:hint="eastAsia"/>
        </w:rPr>
        <w:t>單組</w:t>
      </w:r>
      <w:r w:rsidRPr="0082504B">
        <w:rPr>
          <w:rFonts w:ascii="微軟正黑體" w:hAnsi="微軟正黑體" w:hint="eastAsia"/>
        </w:rPr>
        <w:t>競賽</w:t>
      </w:r>
      <w:proofErr w:type="gramEnd"/>
      <w:r w:rsidRPr="0082504B">
        <w:rPr>
          <w:rFonts w:ascii="微軟正黑體" w:hAnsi="微軟正黑體" w:hint="eastAsia"/>
        </w:rPr>
        <w:t>作品所需「耗材總費用」建議</w:t>
      </w:r>
      <w:r>
        <w:rPr>
          <w:rFonts w:ascii="微軟正黑體" w:hAnsi="微軟正黑體" w:hint="eastAsia"/>
        </w:rPr>
        <w:t>控制</w:t>
      </w:r>
      <w:r w:rsidR="00FB4735">
        <w:rPr>
          <w:rFonts w:ascii="微軟正黑體" w:hAnsi="微軟正黑體" w:hint="eastAsia"/>
        </w:rPr>
        <w:t>100</w:t>
      </w:r>
      <w:r>
        <w:rPr>
          <w:rFonts w:ascii="微軟正黑體" w:hAnsi="微軟正黑體" w:hint="eastAsia"/>
        </w:rPr>
        <w:t>元內，以利競賽推廣</w:t>
      </w:r>
      <w:r w:rsidRPr="0082504B">
        <w:rPr>
          <w:rFonts w:ascii="微軟正黑體" w:hAnsi="微軟正黑體" w:hint="eastAsia"/>
        </w:rPr>
        <w:t>。</w:t>
      </w:r>
    </w:p>
    <w:p w14:paraId="3E716DE6" w14:textId="53695D69" w:rsidR="00A20FB1" w:rsidRDefault="00A20FB1" w:rsidP="005C6AF3">
      <w:pPr>
        <w:pStyle w:val="a3"/>
        <w:numPr>
          <w:ilvl w:val="1"/>
          <w:numId w:val="27"/>
        </w:numPr>
        <w:spacing w:line="380" w:lineRule="exact"/>
        <w:ind w:left="854" w:hanging="336"/>
        <w:rPr>
          <w:rFonts w:ascii="微軟正黑體" w:hAnsi="微軟正黑體"/>
        </w:rPr>
      </w:pPr>
      <w:r w:rsidRPr="00FB4735">
        <w:rPr>
          <w:rFonts w:ascii="微軟正黑體" w:hAnsi="微軟正黑體"/>
        </w:rPr>
        <w:t>後續若為讓競賽順利進行，須配合基金會評分方式或競賽內容上</w:t>
      </w:r>
      <w:r w:rsidR="007A2B30">
        <w:rPr>
          <w:rFonts w:ascii="微軟正黑體" w:hAnsi="微軟正黑體" w:hint="eastAsia"/>
        </w:rPr>
        <w:t>需求進行</w:t>
      </w:r>
      <w:r w:rsidRPr="00FB4735">
        <w:rPr>
          <w:rFonts w:ascii="微軟正黑體" w:hAnsi="微軟正黑體"/>
        </w:rPr>
        <w:t>調整。</w:t>
      </w:r>
    </w:p>
    <w:p w14:paraId="2091F5A3" w14:textId="77777777" w:rsidR="00E64BA8" w:rsidRPr="0082504B" w:rsidRDefault="00DD629D" w:rsidP="0040153B">
      <w:pPr>
        <w:pStyle w:val="a3"/>
        <w:numPr>
          <w:ilvl w:val="0"/>
          <w:numId w:val="5"/>
        </w:numPr>
        <w:spacing w:beforeLines="50" w:before="180" w:line="440" w:lineRule="exact"/>
        <w:ind w:left="482" w:hanging="482"/>
        <w:rPr>
          <w:rFonts w:ascii="微軟正黑體" w:hAnsi="微軟正黑體"/>
        </w:rPr>
      </w:pPr>
      <w:r w:rsidRPr="00DC2467">
        <w:rPr>
          <w:rFonts w:ascii="微軟正黑體" w:hAnsi="微軟正黑體" w:hint="eastAsia"/>
          <w:b/>
        </w:rPr>
        <w:t>徵件</w:t>
      </w:r>
      <w:r w:rsidR="00E64BA8" w:rsidRPr="00DC2467">
        <w:rPr>
          <w:rFonts w:ascii="微軟正黑體" w:hAnsi="微軟正黑體" w:hint="eastAsia"/>
          <w:b/>
        </w:rPr>
        <w:t>題型限制</w:t>
      </w:r>
      <w:r w:rsidR="00DC2467" w:rsidRPr="0082504B">
        <w:rPr>
          <w:rFonts w:ascii="微軟正黑體" w:hAnsi="微軟正黑體" w:hint="eastAsia"/>
        </w:rPr>
        <w:t>：</w:t>
      </w:r>
    </w:p>
    <w:p w14:paraId="1A8922F8" w14:textId="77777777" w:rsidR="0082504B" w:rsidRDefault="0082504B" w:rsidP="0040153B">
      <w:pPr>
        <w:pStyle w:val="a3"/>
        <w:numPr>
          <w:ilvl w:val="0"/>
          <w:numId w:val="7"/>
        </w:numPr>
        <w:ind w:left="964"/>
        <w:rPr>
          <w:rFonts w:ascii="微軟正黑體" w:hAnsi="微軟正黑體"/>
        </w:rPr>
      </w:pPr>
      <w:r w:rsidRPr="0082504B">
        <w:rPr>
          <w:rFonts w:ascii="微軟正黑體" w:hAnsi="微軟正黑體" w:hint="eastAsia"/>
        </w:rPr>
        <w:t>競賽考題</w:t>
      </w:r>
      <w:r>
        <w:rPr>
          <w:rFonts w:ascii="微軟正黑體" w:hAnsi="微軟正黑體" w:hint="eastAsia"/>
        </w:rPr>
        <w:t>所使用之</w:t>
      </w:r>
      <w:r w:rsidRPr="0082504B">
        <w:rPr>
          <w:rFonts w:ascii="微軟正黑體" w:hAnsi="微軟正黑體" w:hint="eastAsia"/>
        </w:rPr>
        <w:t>圖片</w:t>
      </w:r>
      <w:r w:rsidRPr="0082504B">
        <w:rPr>
          <w:rFonts w:ascii="微軟正黑體" w:hAnsi="微軟正黑體"/>
        </w:rPr>
        <w:t>/</w:t>
      </w:r>
      <w:r w:rsidRPr="0082504B">
        <w:rPr>
          <w:rFonts w:ascii="微軟正黑體" w:hAnsi="微軟正黑體" w:hint="eastAsia"/>
        </w:rPr>
        <w:t>影片皆需為</w:t>
      </w:r>
      <w:r>
        <w:rPr>
          <w:rFonts w:ascii="微軟正黑體" w:hAnsi="微軟正黑體" w:hint="eastAsia"/>
        </w:rPr>
        <w:t>個人</w:t>
      </w:r>
      <w:r w:rsidRPr="0082504B">
        <w:rPr>
          <w:rFonts w:ascii="微軟正黑體" w:hAnsi="微軟正黑體" w:hint="eastAsia"/>
        </w:rPr>
        <w:t>原創</w:t>
      </w:r>
      <w:r>
        <w:rPr>
          <w:rFonts w:ascii="微軟正黑體" w:hAnsi="微軟正黑體" w:hint="eastAsia"/>
        </w:rPr>
        <w:t>，</w:t>
      </w:r>
      <w:r w:rsidRPr="0082504B">
        <w:rPr>
          <w:rFonts w:ascii="微軟正黑體" w:hAnsi="微軟正黑體" w:hint="eastAsia"/>
        </w:rPr>
        <w:t>或獲得第三方之合法授權使用</w:t>
      </w:r>
      <w:r>
        <w:rPr>
          <w:rFonts w:ascii="微軟正黑體" w:hAnsi="微軟正黑體" w:hint="eastAsia"/>
        </w:rPr>
        <w:t>，並請詳列資料出處，避免</w:t>
      </w:r>
      <w:r w:rsidRPr="0082504B">
        <w:rPr>
          <w:rFonts w:ascii="微軟正黑體" w:hAnsi="微軟正黑體" w:hint="eastAsia"/>
        </w:rPr>
        <w:t>有抄襲或侵害他人權利之</w:t>
      </w:r>
      <w:r>
        <w:rPr>
          <w:rFonts w:ascii="微軟正黑體" w:hAnsi="微軟正黑體" w:hint="eastAsia"/>
        </w:rPr>
        <w:t>行為。</w:t>
      </w:r>
    </w:p>
    <w:p w14:paraId="7382BCD1" w14:textId="77777777" w:rsidR="0012603F" w:rsidRDefault="00FD4482" w:rsidP="0012603F">
      <w:pPr>
        <w:pStyle w:val="a3"/>
        <w:numPr>
          <w:ilvl w:val="0"/>
          <w:numId w:val="7"/>
        </w:numPr>
        <w:ind w:left="964"/>
        <w:rPr>
          <w:rFonts w:ascii="微軟正黑體" w:hAnsi="微軟正黑體"/>
        </w:rPr>
      </w:pPr>
      <w:r>
        <w:rPr>
          <w:rFonts w:ascii="微軟正黑體" w:hAnsi="微軟正黑體" w:hint="eastAsia"/>
        </w:rPr>
        <w:t>因競賽現場有等待時間，請</w:t>
      </w:r>
      <w:r w:rsidR="00DC2467">
        <w:rPr>
          <w:rFonts w:ascii="微軟正黑體" w:hAnsi="微軟正黑體" w:hint="eastAsia"/>
        </w:rPr>
        <w:t>將</w:t>
      </w:r>
      <w:r>
        <w:rPr>
          <w:rFonts w:ascii="微軟正黑體" w:hAnsi="微軟正黑體" w:hint="eastAsia"/>
        </w:rPr>
        <w:t>「</w:t>
      </w:r>
      <w:r w:rsidRPr="009547D6">
        <w:rPr>
          <w:rFonts w:ascii="微軟正黑體" w:hAnsi="微軟正黑體" w:hint="eastAsia"/>
          <w:b/>
        </w:rPr>
        <w:t>作品成品的穩定性</w:t>
      </w:r>
      <w:r>
        <w:rPr>
          <w:rFonts w:ascii="微軟正黑體" w:hAnsi="微軟正黑體" w:hint="eastAsia"/>
        </w:rPr>
        <w:t>」列入考量。</w:t>
      </w:r>
      <w:r w:rsidRPr="0082504B">
        <w:rPr>
          <w:rFonts w:ascii="微軟正黑體" w:hAnsi="微軟正黑體" w:hint="eastAsia"/>
        </w:rPr>
        <w:t>在不操作不觸碰的前提下，作品可維持至少3小時</w:t>
      </w:r>
      <w:proofErr w:type="gramStart"/>
      <w:r w:rsidRPr="0082504B">
        <w:rPr>
          <w:rFonts w:ascii="微軟正黑體" w:hAnsi="微軟正黑體" w:hint="eastAsia"/>
        </w:rPr>
        <w:t>不</w:t>
      </w:r>
      <w:proofErr w:type="gramEnd"/>
      <w:r w:rsidRPr="0082504B">
        <w:rPr>
          <w:rFonts w:ascii="微軟正黑體" w:hAnsi="微軟正黑體" w:hint="eastAsia"/>
        </w:rPr>
        <w:t>變異。（參賽者</w:t>
      </w:r>
      <w:r>
        <w:rPr>
          <w:rFonts w:ascii="微軟正黑體" w:hAnsi="微軟正黑體" w:hint="eastAsia"/>
        </w:rPr>
        <w:t>製作完成後，</w:t>
      </w:r>
      <w:r w:rsidRPr="0082504B">
        <w:rPr>
          <w:rFonts w:ascii="微軟正黑體" w:hAnsi="微軟正黑體" w:hint="eastAsia"/>
        </w:rPr>
        <w:t>不會立即比賽）。</w:t>
      </w:r>
    </w:p>
    <w:p w14:paraId="0E376F1B" w14:textId="3ECF2EBC" w:rsidR="0012603F" w:rsidRPr="0012603F" w:rsidRDefault="0012603F" w:rsidP="0012603F">
      <w:pPr>
        <w:pStyle w:val="a3"/>
        <w:numPr>
          <w:ilvl w:val="0"/>
          <w:numId w:val="7"/>
        </w:numPr>
        <w:ind w:left="964"/>
        <w:rPr>
          <w:rFonts w:ascii="微軟正黑體" w:hAnsi="微軟正黑體"/>
          <w:highlight w:val="yellow"/>
        </w:rPr>
      </w:pPr>
      <w:r w:rsidRPr="0012603F">
        <w:rPr>
          <w:rFonts w:ascii="微軟正黑體" w:hAnsi="微軟正黑體" w:hint="eastAsia"/>
          <w:highlight w:val="yellow"/>
        </w:rPr>
        <w:t>競賽場地限制，設計製作流程請盡可能在一張I</w:t>
      </w:r>
      <w:r w:rsidRPr="0012603F">
        <w:rPr>
          <w:rFonts w:ascii="微軟正黑體" w:hAnsi="微軟正黑體"/>
          <w:highlight w:val="yellow"/>
        </w:rPr>
        <w:t>BM</w:t>
      </w:r>
      <w:r w:rsidRPr="0012603F">
        <w:rPr>
          <w:rFonts w:ascii="微軟正黑體" w:hAnsi="微軟正黑體" w:hint="eastAsia"/>
          <w:highlight w:val="yellow"/>
        </w:rPr>
        <w:t>桌上製作完成</w:t>
      </w:r>
    </w:p>
    <w:p w14:paraId="541BB5FD" w14:textId="77777777" w:rsidR="002D5788" w:rsidRDefault="005F40DA" w:rsidP="0040153B">
      <w:pPr>
        <w:pStyle w:val="a3"/>
        <w:numPr>
          <w:ilvl w:val="0"/>
          <w:numId w:val="7"/>
        </w:numPr>
        <w:ind w:left="964"/>
        <w:rPr>
          <w:rFonts w:ascii="微軟正黑體" w:hAnsi="微軟正黑體"/>
        </w:rPr>
      </w:pPr>
      <w:r w:rsidRPr="0082504B">
        <w:rPr>
          <w:rFonts w:ascii="微軟正黑體" w:hAnsi="微軟正黑體" w:hint="eastAsia"/>
        </w:rPr>
        <w:t>競賽考題請避免</w:t>
      </w:r>
      <w:r w:rsidR="00DC2467">
        <w:rPr>
          <w:rFonts w:ascii="微軟正黑體" w:hAnsi="微軟正黑體" w:hint="eastAsia"/>
        </w:rPr>
        <w:t>設計</w:t>
      </w:r>
      <w:r w:rsidRPr="0082504B">
        <w:rPr>
          <w:rFonts w:ascii="微軟正黑體" w:hAnsi="微軟正黑體" w:hint="eastAsia"/>
        </w:rPr>
        <w:t>可能會「</w:t>
      </w:r>
      <w:r w:rsidRPr="009547D6">
        <w:rPr>
          <w:rFonts w:ascii="微軟正黑體" w:hAnsi="微軟正黑體" w:hint="eastAsia"/>
          <w:b/>
        </w:rPr>
        <w:t>潑</w:t>
      </w:r>
      <w:proofErr w:type="gramStart"/>
      <w:r w:rsidRPr="009547D6">
        <w:rPr>
          <w:rFonts w:ascii="微軟正黑體" w:hAnsi="微軟正黑體" w:hint="eastAsia"/>
          <w:b/>
        </w:rPr>
        <w:t>溼</w:t>
      </w:r>
      <w:proofErr w:type="gramEnd"/>
      <w:r w:rsidRPr="009547D6">
        <w:rPr>
          <w:rFonts w:ascii="微軟正黑體" w:hAnsi="微軟正黑體" w:hint="eastAsia"/>
          <w:b/>
        </w:rPr>
        <w:t>桌面或地板</w:t>
      </w:r>
      <w:r w:rsidRPr="0082504B">
        <w:rPr>
          <w:rFonts w:ascii="微軟正黑體" w:hAnsi="微軟正黑體" w:hint="eastAsia"/>
        </w:rPr>
        <w:t>」的主題。</w:t>
      </w:r>
    </w:p>
    <w:p w14:paraId="46217F81" w14:textId="77777777" w:rsidR="005F40DA" w:rsidRPr="002D5788" w:rsidRDefault="0082504B" w:rsidP="0040153B">
      <w:pPr>
        <w:pStyle w:val="a3"/>
        <w:ind w:left="964"/>
        <w:rPr>
          <w:rFonts w:ascii="微軟正黑體" w:hAnsi="微軟正黑體"/>
        </w:rPr>
      </w:pPr>
      <w:r w:rsidRPr="002D5788">
        <w:rPr>
          <w:rFonts w:ascii="微軟正黑體" w:hAnsi="微軟正黑體" w:hint="eastAsia"/>
        </w:rPr>
        <w:t>(因租借場地有多方限制，請勿設計須用大量</w:t>
      </w:r>
      <w:proofErr w:type="gramStart"/>
      <w:r w:rsidRPr="002D5788">
        <w:rPr>
          <w:rFonts w:ascii="微軟正黑體" w:hAnsi="微軟正黑體" w:hint="eastAsia"/>
        </w:rPr>
        <w:t>液體之題型</w:t>
      </w:r>
      <w:proofErr w:type="gramEnd"/>
      <w:r w:rsidRPr="002D5788">
        <w:rPr>
          <w:rFonts w:ascii="微軟正黑體" w:hAnsi="微軟正黑體" w:hint="eastAsia"/>
        </w:rPr>
        <w:t>)</w:t>
      </w:r>
      <w:r w:rsidR="005F40DA" w:rsidRPr="002D5788">
        <w:rPr>
          <w:rFonts w:ascii="微軟正黑體" w:hAnsi="微軟正黑體" w:hint="eastAsia"/>
        </w:rPr>
        <w:t>。</w:t>
      </w:r>
    </w:p>
    <w:p w14:paraId="0E25547A" w14:textId="77777777" w:rsidR="0082504B" w:rsidRDefault="005F40DA" w:rsidP="0040153B">
      <w:pPr>
        <w:pStyle w:val="a3"/>
        <w:numPr>
          <w:ilvl w:val="0"/>
          <w:numId w:val="7"/>
        </w:numPr>
        <w:ind w:left="964"/>
        <w:rPr>
          <w:rFonts w:ascii="微軟正黑體" w:hAnsi="微軟正黑體"/>
        </w:rPr>
      </w:pPr>
      <w:r w:rsidRPr="0082504B">
        <w:rPr>
          <w:rFonts w:ascii="微軟正黑體" w:hAnsi="微軟正黑體" w:hint="eastAsia"/>
        </w:rPr>
        <w:t>競賽考題請勿設計需使用電源110V電壓的主題。</w:t>
      </w:r>
    </w:p>
    <w:p w14:paraId="49269347" w14:textId="77777777" w:rsidR="005F40DA" w:rsidRPr="0082504B" w:rsidRDefault="005F40DA" w:rsidP="0040153B">
      <w:pPr>
        <w:pStyle w:val="a3"/>
        <w:ind w:left="964"/>
        <w:rPr>
          <w:rFonts w:ascii="微軟正黑體" w:hAnsi="微軟正黑體"/>
        </w:rPr>
      </w:pPr>
      <w:r w:rsidRPr="0082504B">
        <w:rPr>
          <w:rFonts w:ascii="微軟正黑體" w:hAnsi="微軟正黑體" w:hint="eastAsia"/>
        </w:rPr>
        <w:t>(可設計使用充電3號電池，以響應環保</w:t>
      </w:r>
      <w:proofErr w:type="gramStart"/>
      <w:r w:rsidRPr="0082504B">
        <w:rPr>
          <w:rFonts w:ascii="微軟正黑體" w:hAnsi="微軟正黑體" w:hint="eastAsia"/>
        </w:rPr>
        <w:t>）</w:t>
      </w:r>
      <w:proofErr w:type="gramEnd"/>
      <w:r w:rsidRPr="0082504B">
        <w:rPr>
          <w:rFonts w:ascii="微軟正黑體" w:hAnsi="微軟正黑體" w:hint="eastAsia"/>
        </w:rPr>
        <w:t>。</w:t>
      </w:r>
    </w:p>
    <w:p w14:paraId="67ECE528" w14:textId="77777777" w:rsidR="0082504B" w:rsidRPr="00614B4A" w:rsidRDefault="005F40DA" w:rsidP="0040153B">
      <w:pPr>
        <w:pStyle w:val="a3"/>
        <w:numPr>
          <w:ilvl w:val="0"/>
          <w:numId w:val="7"/>
        </w:numPr>
        <w:ind w:left="964"/>
        <w:rPr>
          <w:rFonts w:ascii="微軟正黑體" w:hAnsi="微軟正黑體"/>
          <w:highlight w:val="yellow"/>
        </w:rPr>
      </w:pPr>
      <w:r w:rsidRPr="00614B4A">
        <w:rPr>
          <w:rFonts w:ascii="微軟正黑體" w:hAnsi="微軟正黑體" w:hint="eastAsia"/>
          <w:highlight w:val="yellow"/>
        </w:rPr>
        <w:t>因競賽場館空間有限，</w:t>
      </w:r>
      <w:r w:rsidR="00BD54A2" w:rsidRPr="00614B4A">
        <w:rPr>
          <w:rFonts w:ascii="微軟正黑體" w:hAnsi="微軟正黑體" w:hint="eastAsia"/>
          <w:highlight w:val="yellow"/>
        </w:rPr>
        <w:t>若設計出來的競賽作品需</w:t>
      </w:r>
      <w:r w:rsidRPr="00614B4A">
        <w:rPr>
          <w:rFonts w:ascii="微軟正黑體" w:hAnsi="微軟正黑體" w:hint="eastAsia"/>
          <w:highlight w:val="yellow"/>
        </w:rPr>
        <w:t>飛行</w:t>
      </w:r>
      <w:r w:rsidR="00BD54A2" w:rsidRPr="00614B4A">
        <w:rPr>
          <w:rFonts w:ascii="微軟正黑體" w:hAnsi="微軟正黑體" w:hint="eastAsia"/>
          <w:highlight w:val="yellow"/>
        </w:rPr>
        <w:t>，則</w:t>
      </w:r>
      <w:r w:rsidRPr="00614B4A">
        <w:rPr>
          <w:rFonts w:ascii="微軟正黑體" w:hAnsi="微軟正黑體" w:hint="eastAsia"/>
          <w:highlight w:val="yellow"/>
        </w:rPr>
        <w:t>距離與高度須列入考量。</w:t>
      </w:r>
    </w:p>
    <w:p w14:paraId="06200B9F" w14:textId="77777777" w:rsidR="005F40DA" w:rsidRPr="0082504B" w:rsidRDefault="005F40DA" w:rsidP="0040153B">
      <w:pPr>
        <w:pStyle w:val="a3"/>
        <w:ind w:left="964"/>
        <w:rPr>
          <w:rFonts w:ascii="微軟正黑體" w:hAnsi="微軟正黑體"/>
        </w:rPr>
      </w:pPr>
      <w:r w:rsidRPr="00614B4A">
        <w:rPr>
          <w:rFonts w:ascii="微軟正黑體" w:hAnsi="微軟正黑體" w:hint="eastAsia"/>
          <w:highlight w:val="yellow"/>
        </w:rPr>
        <w:t>（最大高度限3公尺內，長度限5公尺內）。</w:t>
      </w:r>
    </w:p>
    <w:p w14:paraId="166A8F4F" w14:textId="77777777" w:rsidR="0082504B" w:rsidRDefault="005F40DA" w:rsidP="0040153B">
      <w:pPr>
        <w:pStyle w:val="a3"/>
        <w:numPr>
          <w:ilvl w:val="0"/>
          <w:numId w:val="7"/>
        </w:numPr>
        <w:ind w:left="964"/>
        <w:rPr>
          <w:rFonts w:ascii="微軟正黑體" w:hAnsi="微軟正黑體"/>
        </w:rPr>
      </w:pPr>
      <w:r w:rsidRPr="0082504B">
        <w:rPr>
          <w:rFonts w:ascii="微軟正黑體" w:hAnsi="微軟正黑體" w:hint="eastAsia"/>
        </w:rPr>
        <w:t>因場館為室內空間，競賽考題請勿設計會</w:t>
      </w:r>
      <w:r w:rsidR="0082504B">
        <w:rPr>
          <w:rFonts w:ascii="微軟正黑體" w:hAnsi="微軟正黑體" w:hint="eastAsia"/>
        </w:rPr>
        <w:t>「</w:t>
      </w:r>
      <w:r w:rsidRPr="0082504B">
        <w:rPr>
          <w:rFonts w:ascii="微軟正黑體" w:hAnsi="微軟正黑體" w:hint="eastAsia"/>
        </w:rPr>
        <w:t>產生大量煙霧或使用直火</w:t>
      </w:r>
      <w:proofErr w:type="gramStart"/>
      <w:r w:rsidRPr="0082504B">
        <w:rPr>
          <w:rFonts w:ascii="微軟正黑體" w:hAnsi="微軟正黑體" w:hint="eastAsia"/>
        </w:rPr>
        <w:t>火</w:t>
      </w:r>
      <w:proofErr w:type="gramEnd"/>
      <w:r w:rsidRPr="0082504B">
        <w:rPr>
          <w:rFonts w:ascii="微軟正黑體" w:hAnsi="微軟正黑體" w:hint="eastAsia"/>
        </w:rPr>
        <w:t>源</w:t>
      </w:r>
      <w:r w:rsidR="0082504B">
        <w:rPr>
          <w:rFonts w:ascii="微軟正黑體" w:hAnsi="微軟正黑體" w:hint="eastAsia"/>
        </w:rPr>
        <w:t>」</w:t>
      </w:r>
      <w:r w:rsidRPr="0082504B">
        <w:rPr>
          <w:rFonts w:ascii="微軟正黑體" w:hAnsi="微軟正黑體" w:hint="eastAsia"/>
        </w:rPr>
        <w:t>的主題。</w:t>
      </w:r>
    </w:p>
    <w:p w14:paraId="11087430" w14:textId="77777777" w:rsidR="005F40DA" w:rsidRPr="0082504B" w:rsidRDefault="005F40DA" w:rsidP="0040153B">
      <w:pPr>
        <w:pStyle w:val="a3"/>
        <w:ind w:left="964"/>
        <w:rPr>
          <w:rFonts w:ascii="微軟正黑體" w:hAnsi="微軟正黑體"/>
        </w:rPr>
      </w:pPr>
      <w:r w:rsidRPr="0082504B">
        <w:rPr>
          <w:rFonts w:ascii="微軟正黑體" w:hAnsi="微軟正黑體" w:hint="eastAsia"/>
        </w:rPr>
        <w:t>（唯一火源僅可設計使用蠟燭）。</w:t>
      </w:r>
    </w:p>
    <w:p w14:paraId="0C5E088B" w14:textId="77777777" w:rsidR="0086087C" w:rsidRPr="00EE5C7E" w:rsidRDefault="00FD4482" w:rsidP="0040153B">
      <w:pPr>
        <w:pStyle w:val="a3"/>
        <w:numPr>
          <w:ilvl w:val="0"/>
          <w:numId w:val="7"/>
        </w:numPr>
        <w:ind w:left="964"/>
        <w:rPr>
          <w:rFonts w:ascii="微軟正黑體" w:hAnsi="微軟正黑體"/>
        </w:rPr>
      </w:pPr>
      <w:r w:rsidRPr="0082504B">
        <w:rPr>
          <w:rFonts w:ascii="微軟正黑體" w:hAnsi="微軟正黑體" w:hint="eastAsia"/>
        </w:rPr>
        <w:t>製作競賽作品需以「安全」為第一優先，考題請避免</w:t>
      </w:r>
      <w:r w:rsidR="00DC2467" w:rsidRPr="0082504B">
        <w:rPr>
          <w:rFonts w:ascii="微軟正黑體" w:hAnsi="微軟正黑體" w:hint="eastAsia"/>
        </w:rPr>
        <w:t>讓參賽者</w:t>
      </w:r>
      <w:r w:rsidRPr="0082504B">
        <w:rPr>
          <w:rFonts w:ascii="微軟正黑體" w:hAnsi="微軟正黑體" w:hint="eastAsia"/>
        </w:rPr>
        <w:t>製作時</w:t>
      </w:r>
      <w:r w:rsidR="00DC2467" w:rsidRPr="0082504B">
        <w:rPr>
          <w:rFonts w:ascii="微軟正黑體" w:hAnsi="微軟正黑體" w:hint="eastAsia"/>
        </w:rPr>
        <w:t>需</w:t>
      </w:r>
      <w:r w:rsidRPr="0082504B">
        <w:rPr>
          <w:rFonts w:ascii="微軟正黑體" w:hAnsi="微軟正黑體" w:hint="eastAsia"/>
        </w:rPr>
        <w:t>使用大量手做工具，</w:t>
      </w:r>
      <w:r>
        <w:rPr>
          <w:rFonts w:ascii="微軟正黑體" w:hAnsi="微軟正黑體" w:hint="eastAsia"/>
        </w:rPr>
        <w:t>以利</w:t>
      </w:r>
      <w:r w:rsidRPr="0082504B">
        <w:rPr>
          <w:rFonts w:ascii="微軟正黑體" w:hAnsi="微軟正黑體" w:hint="eastAsia"/>
        </w:rPr>
        <w:t>降低意外的發生。</w:t>
      </w:r>
    </w:p>
    <w:p w14:paraId="0E7A6B54" w14:textId="77777777" w:rsidR="0086087C" w:rsidRPr="00EE5C7E" w:rsidRDefault="000C74CF" w:rsidP="0040153B">
      <w:pPr>
        <w:pStyle w:val="a3"/>
        <w:numPr>
          <w:ilvl w:val="0"/>
          <w:numId w:val="5"/>
        </w:numPr>
        <w:spacing w:beforeLines="50" w:before="180" w:line="440" w:lineRule="exact"/>
        <w:ind w:left="482" w:hanging="482"/>
        <w:rPr>
          <w:rFonts w:ascii="微軟正黑體" w:hAnsi="微軟正黑體"/>
          <w:b/>
        </w:rPr>
      </w:pPr>
      <w:proofErr w:type="gramStart"/>
      <w:r>
        <w:rPr>
          <w:rFonts w:ascii="微軟正黑體" w:hAnsi="微軟正黑體" w:hint="eastAsia"/>
          <w:b/>
        </w:rPr>
        <w:lastRenderedPageBreak/>
        <w:t>科趣</w:t>
      </w:r>
      <w:r w:rsidR="0086087C" w:rsidRPr="00EE5C7E">
        <w:rPr>
          <w:rFonts w:ascii="微軟正黑體" w:hAnsi="微軟正黑體" w:hint="eastAsia"/>
          <w:b/>
        </w:rPr>
        <w:t>競賽</w:t>
      </w:r>
      <w:proofErr w:type="gramEnd"/>
      <w:r w:rsidR="008207C1" w:rsidRPr="00EE5C7E">
        <w:rPr>
          <w:rFonts w:ascii="微軟正黑體" w:hAnsi="微軟正黑體" w:hint="eastAsia"/>
          <w:b/>
        </w:rPr>
        <w:t>分數</w:t>
      </w:r>
      <w:r w:rsidR="0086087C" w:rsidRPr="00EE5C7E">
        <w:rPr>
          <w:rFonts w:ascii="微軟正黑體" w:hAnsi="微軟正黑體" w:hint="eastAsia"/>
          <w:b/>
        </w:rPr>
        <w:t>鑑別度</w:t>
      </w:r>
      <w:r w:rsidR="00EE5C7E">
        <w:rPr>
          <w:rFonts w:ascii="微軟正黑體" w:hAnsi="微軟正黑體" w:hint="eastAsia"/>
          <w:b/>
        </w:rPr>
        <w:t>：</w:t>
      </w:r>
    </w:p>
    <w:p w14:paraId="09743D27" w14:textId="77777777" w:rsidR="00EE5C7E" w:rsidRDefault="00FD4482" w:rsidP="0040153B">
      <w:pPr>
        <w:pStyle w:val="a3"/>
        <w:numPr>
          <w:ilvl w:val="0"/>
          <w:numId w:val="10"/>
        </w:numPr>
        <w:spacing w:line="360" w:lineRule="exact"/>
        <w:ind w:left="992" w:hanging="513"/>
        <w:rPr>
          <w:rFonts w:ascii="微軟正黑體" w:hAnsi="微軟正黑體"/>
        </w:rPr>
      </w:pPr>
      <w:r w:rsidRPr="00FD4482">
        <w:rPr>
          <w:rFonts w:ascii="微軟正黑體" w:hAnsi="微軟正黑體" w:hint="eastAsia"/>
        </w:rPr>
        <w:t>競賽考題</w:t>
      </w:r>
      <w:r w:rsidR="00DC2467">
        <w:rPr>
          <w:rFonts w:ascii="微軟正黑體" w:hAnsi="微軟正黑體" w:hint="eastAsia"/>
        </w:rPr>
        <w:t>的設計，</w:t>
      </w:r>
      <w:proofErr w:type="gramStart"/>
      <w:r w:rsidRPr="00FD4482">
        <w:rPr>
          <w:rFonts w:ascii="微軟正黑體" w:hAnsi="微軟正黑體" w:hint="eastAsia"/>
        </w:rPr>
        <w:t>須可將</w:t>
      </w:r>
      <w:proofErr w:type="gramEnd"/>
      <w:r w:rsidRPr="00FD4482">
        <w:rPr>
          <w:rFonts w:ascii="微軟正黑體" w:hAnsi="微軟正黑體" w:hint="eastAsia"/>
        </w:rPr>
        <w:t>各組</w:t>
      </w:r>
      <w:r w:rsidR="00DC2467">
        <w:rPr>
          <w:rFonts w:ascii="微軟正黑體" w:hAnsi="微軟正黑體" w:hint="eastAsia"/>
        </w:rPr>
        <w:t>參賽</w:t>
      </w:r>
      <w:r w:rsidRPr="00FD4482">
        <w:rPr>
          <w:rFonts w:ascii="微軟正黑體" w:hAnsi="微軟正黑體" w:hint="eastAsia"/>
        </w:rPr>
        <w:t>作品進行「量化」評比。</w:t>
      </w:r>
    </w:p>
    <w:p w14:paraId="4B5AA728" w14:textId="77777777" w:rsidR="00FD4482" w:rsidRPr="00EE5C7E" w:rsidRDefault="00DC2467" w:rsidP="0040153B">
      <w:pPr>
        <w:pStyle w:val="a3"/>
        <w:spacing w:line="360" w:lineRule="exact"/>
        <w:ind w:left="992"/>
        <w:rPr>
          <w:rFonts w:ascii="微軟正黑體" w:hAnsi="微軟正黑體"/>
        </w:rPr>
      </w:pPr>
      <w:proofErr w:type="gramStart"/>
      <w:r w:rsidRPr="00EE5C7E">
        <w:rPr>
          <w:rFonts w:ascii="微軟正黑體" w:hAnsi="微軟正黑體" w:hint="eastAsia"/>
        </w:rPr>
        <w:t>（</w:t>
      </w:r>
      <w:proofErr w:type="gramEnd"/>
      <w:r w:rsidRPr="00EE5C7E">
        <w:rPr>
          <w:rFonts w:ascii="微軟正黑體" w:hAnsi="微軟正黑體" w:hint="eastAsia"/>
        </w:rPr>
        <w:t>如：比次數、比長度、比重量、</w:t>
      </w:r>
      <w:proofErr w:type="gramStart"/>
      <w:r w:rsidRPr="00EE5C7E">
        <w:rPr>
          <w:rFonts w:ascii="微軟正黑體" w:hAnsi="微軟正黑體" w:hint="eastAsia"/>
        </w:rPr>
        <w:t>比秒數</w:t>
      </w:r>
      <w:proofErr w:type="gramEnd"/>
      <w:r w:rsidR="00FD4482" w:rsidRPr="00EE5C7E">
        <w:rPr>
          <w:rFonts w:ascii="微軟正黑體" w:hAnsi="微軟正黑體" w:hint="eastAsia"/>
        </w:rPr>
        <w:t>等</w:t>
      </w:r>
      <w:r w:rsidRPr="00EE5C7E">
        <w:rPr>
          <w:rFonts w:ascii="微軟正黑體" w:hAnsi="微軟正黑體" w:hint="eastAsia"/>
        </w:rPr>
        <w:t>可量化之數據</w:t>
      </w:r>
      <w:r w:rsidR="00FD4482" w:rsidRPr="00EE5C7E">
        <w:rPr>
          <w:rFonts w:ascii="微軟正黑體" w:hAnsi="微軟正黑體" w:hint="eastAsia"/>
        </w:rPr>
        <w:t>）。</w:t>
      </w:r>
    </w:p>
    <w:p w14:paraId="6FCB86E4" w14:textId="77777777" w:rsidR="00EE5C7E" w:rsidRPr="00237771" w:rsidRDefault="00FD4482" w:rsidP="0040153B">
      <w:pPr>
        <w:pStyle w:val="a3"/>
        <w:numPr>
          <w:ilvl w:val="0"/>
          <w:numId w:val="10"/>
        </w:numPr>
        <w:spacing w:line="360" w:lineRule="exact"/>
        <w:ind w:left="992" w:hanging="513"/>
        <w:rPr>
          <w:rFonts w:ascii="微軟正黑體" w:hAnsi="微軟正黑體"/>
          <w:color w:val="FF0000"/>
        </w:rPr>
      </w:pPr>
      <w:r w:rsidRPr="00237771">
        <w:rPr>
          <w:rFonts w:ascii="微軟正黑體" w:hAnsi="微軟正黑體" w:hint="eastAsia"/>
          <w:color w:val="FF0000"/>
        </w:rPr>
        <w:t>量化評比的測量方式，請以市售簡便的測量工具為優先。</w:t>
      </w:r>
    </w:p>
    <w:p w14:paraId="6E02BF1A" w14:textId="77777777" w:rsidR="00FD4482" w:rsidRPr="00EE5C7E" w:rsidRDefault="00FD4482" w:rsidP="0040153B">
      <w:pPr>
        <w:pStyle w:val="a3"/>
        <w:spacing w:line="360" w:lineRule="exact"/>
        <w:ind w:left="992"/>
        <w:rPr>
          <w:rFonts w:ascii="微軟正黑體" w:hAnsi="微軟正黑體"/>
        </w:rPr>
      </w:pPr>
      <w:proofErr w:type="gramStart"/>
      <w:r w:rsidRPr="00EE5C7E">
        <w:rPr>
          <w:rFonts w:ascii="微軟正黑體" w:hAnsi="微軟正黑體" w:hint="eastAsia"/>
        </w:rPr>
        <w:t>（</w:t>
      </w:r>
      <w:proofErr w:type="gramEnd"/>
      <w:r w:rsidRPr="00EE5C7E">
        <w:rPr>
          <w:rFonts w:ascii="微軟正黑體" w:hAnsi="微軟正黑體" w:hint="eastAsia"/>
        </w:rPr>
        <w:t>如：</w:t>
      </w:r>
      <w:r w:rsidRPr="00AD585C">
        <w:rPr>
          <w:rFonts w:ascii="微軟正黑體" w:hAnsi="微軟正黑體" w:hint="eastAsia"/>
          <w:b/>
        </w:rPr>
        <w:t>秒</w:t>
      </w:r>
      <w:proofErr w:type="gramStart"/>
      <w:r w:rsidRPr="00AD585C">
        <w:rPr>
          <w:rFonts w:ascii="微軟正黑體" w:hAnsi="微軟正黑體" w:hint="eastAsia"/>
          <w:b/>
        </w:rPr>
        <w:t>錶</w:t>
      </w:r>
      <w:proofErr w:type="gramEnd"/>
      <w:r w:rsidRPr="00AD585C">
        <w:rPr>
          <w:rFonts w:ascii="微軟正黑體" w:hAnsi="微軟正黑體" w:hint="eastAsia"/>
          <w:b/>
        </w:rPr>
        <w:t>、計數器、磅秤、長皮尺</w:t>
      </w:r>
      <w:r w:rsidRPr="00EE5C7E">
        <w:rPr>
          <w:rFonts w:ascii="微軟正黑體" w:hAnsi="微軟正黑體" w:hint="eastAsia"/>
        </w:rPr>
        <w:t>等</w:t>
      </w:r>
      <w:r w:rsidR="00DC2467" w:rsidRPr="00EE5C7E">
        <w:rPr>
          <w:rFonts w:ascii="微軟正黑體" w:hAnsi="微軟正黑體" w:hint="eastAsia"/>
        </w:rPr>
        <w:t>易取得之工具</w:t>
      </w:r>
      <w:r w:rsidRPr="00EE5C7E">
        <w:rPr>
          <w:rFonts w:ascii="微軟正黑體" w:hAnsi="微軟正黑體" w:hint="eastAsia"/>
        </w:rPr>
        <w:t>）。</w:t>
      </w:r>
    </w:p>
    <w:p w14:paraId="7A6A4666" w14:textId="77777777" w:rsidR="00FD4482" w:rsidRPr="00FD4482" w:rsidRDefault="005C4EAC" w:rsidP="0040153B">
      <w:pPr>
        <w:pStyle w:val="a3"/>
        <w:numPr>
          <w:ilvl w:val="0"/>
          <w:numId w:val="10"/>
        </w:numPr>
        <w:spacing w:line="360" w:lineRule="exact"/>
        <w:ind w:left="992" w:hanging="513"/>
        <w:rPr>
          <w:rFonts w:ascii="微軟正黑體" w:hAnsi="微軟正黑體"/>
        </w:rPr>
      </w:pPr>
      <w:r w:rsidRPr="00237771">
        <w:rPr>
          <w:rFonts w:ascii="微軟正黑體" w:hAnsi="微軟正黑體" w:hint="eastAsia"/>
          <w:highlight w:val="yellow"/>
        </w:rPr>
        <w:t>競賽題</w:t>
      </w:r>
      <w:proofErr w:type="gramStart"/>
      <w:r w:rsidRPr="00237771">
        <w:rPr>
          <w:rFonts w:ascii="微軟正黑體" w:hAnsi="微軟正黑體" w:hint="eastAsia"/>
          <w:highlight w:val="yellow"/>
        </w:rPr>
        <w:t>型請儘量勿</w:t>
      </w:r>
      <w:proofErr w:type="gramEnd"/>
      <w:r w:rsidR="00FD4482" w:rsidRPr="00237771">
        <w:rPr>
          <w:rFonts w:ascii="微軟正黑體" w:hAnsi="微軟正黑體" w:hint="eastAsia"/>
          <w:highlight w:val="yellow"/>
        </w:rPr>
        <w:t>設計</w:t>
      </w:r>
      <w:r w:rsidR="00DC2467" w:rsidRPr="00237771">
        <w:rPr>
          <w:rFonts w:ascii="微軟正黑體" w:hAnsi="微軟正黑體" w:hint="eastAsia"/>
          <w:highlight w:val="yellow"/>
        </w:rPr>
        <w:t>「</w:t>
      </w:r>
      <w:r w:rsidR="00FD4482" w:rsidRPr="00237771">
        <w:rPr>
          <w:rFonts w:ascii="微軟正黑體" w:hAnsi="微軟正黑體" w:hint="eastAsia"/>
          <w:highlight w:val="yellow"/>
        </w:rPr>
        <w:t>人工測量難以完成</w:t>
      </w:r>
      <w:r w:rsidR="00DC2467" w:rsidRPr="00237771">
        <w:rPr>
          <w:rFonts w:ascii="微軟正黑體" w:hAnsi="微軟正黑體" w:hint="eastAsia"/>
          <w:highlight w:val="yellow"/>
        </w:rPr>
        <w:t>」</w:t>
      </w:r>
      <w:r w:rsidR="00FD4482" w:rsidRPr="00237771">
        <w:rPr>
          <w:rFonts w:ascii="微軟正黑體" w:hAnsi="微軟正黑體" w:hint="eastAsia"/>
          <w:highlight w:val="yellow"/>
        </w:rPr>
        <w:t>的</w:t>
      </w:r>
      <w:r w:rsidRPr="00237771">
        <w:rPr>
          <w:rFonts w:ascii="微軟正黑體" w:hAnsi="微軟正黑體" w:hint="eastAsia"/>
          <w:highlight w:val="yellow"/>
        </w:rPr>
        <w:t>主題</w:t>
      </w:r>
      <w:r>
        <w:rPr>
          <w:rFonts w:ascii="微軟正黑體" w:hAnsi="微軟正黑體" w:hint="eastAsia"/>
        </w:rPr>
        <w:t>，例如：次數過快、飛行過遠、作品過小，</w:t>
      </w:r>
      <w:r w:rsidRPr="00237771">
        <w:rPr>
          <w:rFonts w:ascii="微軟正黑體" w:hAnsi="微軟正黑體" w:hint="eastAsia"/>
          <w:b/>
        </w:rPr>
        <w:t>使得移動區間難以測量、單次測量需要花20秒以上</w:t>
      </w:r>
      <w:r w:rsidR="00FD4482" w:rsidRPr="00237771">
        <w:rPr>
          <w:rFonts w:ascii="微軟正黑體" w:hAnsi="微軟正黑體" w:hint="eastAsia"/>
          <w:b/>
        </w:rPr>
        <w:t>。</w:t>
      </w:r>
    </w:p>
    <w:p w14:paraId="5A1B9DEE" w14:textId="77777777" w:rsidR="00EE5C7E" w:rsidRPr="0040153B" w:rsidRDefault="00FD4482" w:rsidP="0040153B">
      <w:pPr>
        <w:pStyle w:val="a3"/>
        <w:widowControl/>
        <w:numPr>
          <w:ilvl w:val="0"/>
          <w:numId w:val="10"/>
        </w:numPr>
        <w:spacing w:line="360" w:lineRule="exact"/>
        <w:ind w:left="992" w:hanging="513"/>
        <w:rPr>
          <w:rFonts w:ascii="微軟正黑體" w:hAnsi="微軟正黑體"/>
        </w:rPr>
      </w:pPr>
      <w:r w:rsidRPr="0040153B">
        <w:rPr>
          <w:rFonts w:ascii="微軟正黑體" w:hAnsi="微軟正黑體" w:hint="eastAsia"/>
        </w:rPr>
        <w:t>競賽題型的設計，請以每位參賽者皆能完成1組作品為優先；若</w:t>
      </w:r>
      <w:r w:rsidR="00DC2467" w:rsidRPr="0040153B">
        <w:rPr>
          <w:rFonts w:ascii="微軟正黑體" w:hAnsi="微軟正黑體" w:hint="eastAsia"/>
        </w:rPr>
        <w:t>該</w:t>
      </w:r>
      <w:proofErr w:type="gramStart"/>
      <w:r w:rsidRPr="0040153B">
        <w:rPr>
          <w:rFonts w:ascii="微軟正黑體" w:hAnsi="微軟正黑體" w:hint="eastAsia"/>
        </w:rPr>
        <w:t>題型需</w:t>
      </w:r>
      <w:proofErr w:type="gramEnd"/>
      <w:r w:rsidRPr="0040153B">
        <w:rPr>
          <w:rFonts w:ascii="微軟正黑體" w:hAnsi="微軟正黑體" w:hint="eastAsia"/>
        </w:rPr>
        <w:t>3人合製，也需要求每隊完成2組作品</w:t>
      </w:r>
      <w:r w:rsidR="00DC2467" w:rsidRPr="0040153B">
        <w:rPr>
          <w:rFonts w:ascii="微軟正黑體" w:hAnsi="微軟正黑體" w:hint="eastAsia"/>
        </w:rPr>
        <w:t>，以避免僅製作</w:t>
      </w:r>
      <w:r w:rsidRPr="0040153B">
        <w:rPr>
          <w:rFonts w:ascii="微軟正黑體" w:hAnsi="微軟正黑體" w:hint="eastAsia"/>
        </w:rPr>
        <w:t>1</w:t>
      </w:r>
      <w:r w:rsidR="00DC2467" w:rsidRPr="0040153B">
        <w:rPr>
          <w:rFonts w:ascii="微軟正黑體" w:hAnsi="微軟正黑體" w:hint="eastAsia"/>
        </w:rPr>
        <w:t>組作品卻失常</w:t>
      </w:r>
      <w:r w:rsidRPr="0040153B">
        <w:rPr>
          <w:rFonts w:ascii="微軟正黑體" w:hAnsi="微軟正黑體" w:hint="eastAsia"/>
        </w:rPr>
        <w:t>，導致</w:t>
      </w:r>
      <w:r w:rsidR="00DC2467" w:rsidRPr="0040153B">
        <w:rPr>
          <w:rFonts w:ascii="微軟正黑體" w:hAnsi="微軟正黑體" w:hint="eastAsia"/>
        </w:rPr>
        <w:t>該隊伍不能參賽</w:t>
      </w:r>
      <w:r w:rsidRPr="0040153B">
        <w:rPr>
          <w:rFonts w:ascii="微軟正黑體" w:hAnsi="微軟正黑體" w:hint="eastAsia"/>
        </w:rPr>
        <w:t>。</w:t>
      </w:r>
      <w:r w:rsidR="00EE5C7E" w:rsidRPr="0040153B">
        <w:rPr>
          <w:rFonts w:ascii="微軟正黑體" w:hAnsi="微軟正黑體"/>
        </w:rPr>
        <w:br w:type="page"/>
      </w:r>
    </w:p>
    <w:p w14:paraId="70869C6F" w14:textId="77777777" w:rsidR="008207C1" w:rsidRDefault="00DC2467" w:rsidP="00DC2467">
      <w:pPr>
        <w:pStyle w:val="a3"/>
        <w:numPr>
          <w:ilvl w:val="0"/>
          <w:numId w:val="5"/>
        </w:numPr>
        <w:spacing w:line="440" w:lineRule="exact"/>
        <w:rPr>
          <w:rFonts w:ascii="微軟正黑體" w:hAnsi="微軟正黑體"/>
        </w:rPr>
      </w:pPr>
      <w:r w:rsidRPr="008F6915">
        <w:rPr>
          <w:rFonts w:ascii="微軟正黑體" w:hAnsi="微軟正黑體" w:hint="eastAsia"/>
          <w:b/>
        </w:rPr>
        <w:lastRenderedPageBreak/>
        <w:t>投稿格式範例</w:t>
      </w:r>
      <w:r>
        <w:rPr>
          <w:rFonts w:ascii="微軟正黑體" w:hAnsi="微軟正黑體" w:hint="eastAsia"/>
        </w:rPr>
        <w:t>：</w:t>
      </w:r>
    </w:p>
    <w:p w14:paraId="772C3A85" w14:textId="77777777" w:rsidR="00B76302" w:rsidRDefault="00DC2467" w:rsidP="00B76302">
      <w:pPr>
        <w:pStyle w:val="a3"/>
        <w:spacing w:line="440" w:lineRule="exact"/>
        <w:ind w:left="482"/>
        <w:rPr>
          <w:rFonts w:ascii="微軟正黑體" w:hAnsi="微軟正黑體"/>
        </w:rPr>
      </w:pPr>
      <w:r w:rsidRPr="00895FBC">
        <w:rPr>
          <w:rFonts w:ascii="微軟正黑體" w:hAnsi="微軟正黑體" w:hint="eastAsia"/>
        </w:rPr>
        <w:t>為便於編排</w:t>
      </w:r>
      <w:r>
        <w:rPr>
          <w:rFonts w:ascii="微軟正黑體" w:hAnsi="微軟正黑體" w:hint="eastAsia"/>
        </w:rPr>
        <w:t>及評審審閱</w:t>
      </w:r>
      <w:r w:rsidRPr="00895FBC">
        <w:rPr>
          <w:rFonts w:ascii="微軟正黑體" w:hAnsi="微軟正黑體" w:hint="eastAsia"/>
        </w:rPr>
        <w:t>，所有稿件一律請以</w:t>
      </w:r>
      <w:r w:rsidR="00A4614A">
        <w:rPr>
          <w:rFonts w:ascii="微軟正黑體" w:hAnsi="微軟正黑體" w:hint="eastAsia"/>
        </w:rPr>
        <w:t>「</w:t>
      </w:r>
      <w:r>
        <w:rPr>
          <w:rFonts w:ascii="微軟正黑體" w:hAnsi="微軟正黑體" w:hint="eastAsia"/>
        </w:rPr>
        <w:t>簡章</w:t>
      </w:r>
      <w:r w:rsidR="00AF3CE4">
        <w:rPr>
          <w:rFonts w:ascii="微軟正黑體" w:hAnsi="微軟正黑體" w:hint="eastAsia"/>
        </w:rPr>
        <w:t>所提供的範本格式</w:t>
      </w:r>
      <w:r w:rsidR="00A4614A">
        <w:rPr>
          <w:rFonts w:ascii="微軟正黑體" w:hAnsi="微軟正黑體" w:hint="eastAsia"/>
        </w:rPr>
        <w:t>」</w:t>
      </w:r>
      <w:r w:rsidRPr="00895FBC">
        <w:rPr>
          <w:rFonts w:ascii="微軟正黑體" w:hAnsi="微軟正黑體" w:hint="eastAsia"/>
        </w:rPr>
        <w:t>進行編輯與投稿。</w:t>
      </w:r>
    </w:p>
    <w:p w14:paraId="76CDE53E" w14:textId="77777777" w:rsidR="00B76302" w:rsidRPr="00B76302" w:rsidRDefault="00B76302" w:rsidP="00B76302">
      <w:pPr>
        <w:pStyle w:val="a3"/>
        <w:spacing w:line="440" w:lineRule="exact"/>
        <w:ind w:left="482"/>
        <w:rPr>
          <w:rFonts w:ascii="微軟正黑體" w:hAnsi="微軟正黑體"/>
          <w:b/>
        </w:rPr>
      </w:pPr>
      <w:r w:rsidRPr="00B76302">
        <w:rPr>
          <w:rFonts w:ascii="微軟正黑體" w:hAnsi="微軟正黑體" w:hint="eastAsia"/>
          <w:b/>
        </w:rPr>
        <w:t>※投稿範例：以</w:t>
      </w:r>
      <w:hyperlink r:id="rId7" w:history="1">
        <w:r w:rsidRPr="00B76302">
          <w:rPr>
            <w:rStyle w:val="af3"/>
            <w:rFonts w:ascii="微軟正黑體" w:hAnsi="微軟正黑體" w:hint="eastAsia"/>
            <w:b/>
          </w:rPr>
          <w:t>第26屆蹦蹦車</w:t>
        </w:r>
      </w:hyperlink>
      <w:r w:rsidRPr="00B76302">
        <w:rPr>
          <w:rFonts w:ascii="微軟正黑體" w:hAnsi="微軟正黑體" w:hint="eastAsia"/>
          <w:b/>
        </w:rPr>
        <w:t>為範例，請點選連結參閱內容。</w:t>
      </w:r>
    </w:p>
    <w:p w14:paraId="53E06F23" w14:textId="77777777" w:rsidR="00B76302" w:rsidRPr="00B76302" w:rsidRDefault="00B76302" w:rsidP="00DC2467">
      <w:pPr>
        <w:pStyle w:val="a3"/>
        <w:ind w:left="480"/>
        <w:rPr>
          <w:rFonts w:ascii="微軟正黑體" w:hAnsi="微軟正黑體"/>
        </w:rPr>
      </w:pPr>
    </w:p>
    <w:tbl>
      <w:tblPr>
        <w:tblW w:w="5000" w:type="pct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4"/>
        <w:gridCol w:w="850"/>
        <w:gridCol w:w="1529"/>
        <w:gridCol w:w="10"/>
        <w:gridCol w:w="1137"/>
        <w:gridCol w:w="29"/>
        <w:gridCol w:w="2207"/>
        <w:gridCol w:w="846"/>
        <w:gridCol w:w="2104"/>
      </w:tblGrid>
      <w:tr w:rsidR="00B76302" w14:paraId="00016628" w14:textId="77777777" w:rsidTr="005C4EAC">
        <w:trPr>
          <w:trHeight w:val="624"/>
        </w:trPr>
        <w:tc>
          <w:tcPr>
            <w:tcW w:w="105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414760B" w14:textId="6F48ECF7" w:rsidR="00B76302" w:rsidRPr="004161FF" w:rsidRDefault="00B76302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  <w:r w:rsidRPr="004161FF">
              <w:rPr>
                <w:rFonts w:eastAsia="標楷體" w:hint="eastAsia"/>
                <w:b/>
                <w:color w:val="000000"/>
                <w:kern w:val="0"/>
                <w:sz w:val="32"/>
                <w:szCs w:val="20"/>
              </w:rPr>
              <w:t>第</w:t>
            </w:r>
            <w:r w:rsidR="0012603F">
              <w:rPr>
                <w:rFonts w:eastAsia="標楷體" w:hint="eastAsia"/>
                <w:b/>
                <w:color w:val="000000"/>
                <w:kern w:val="0"/>
                <w:sz w:val="32"/>
                <w:szCs w:val="20"/>
              </w:rPr>
              <w:t>32</w:t>
            </w:r>
            <w:r w:rsidRPr="004161FF">
              <w:rPr>
                <w:rFonts w:eastAsia="標楷體" w:hint="eastAsia"/>
                <w:b/>
                <w:color w:val="000000"/>
                <w:kern w:val="0"/>
                <w:sz w:val="32"/>
                <w:szCs w:val="20"/>
              </w:rPr>
              <w:t>屆遠哲科學趣味競賽</w:t>
            </w:r>
            <w:r w:rsidRPr="004161FF">
              <w:rPr>
                <w:rFonts w:eastAsia="標楷體" w:hint="eastAsia"/>
                <w:b/>
                <w:color w:val="000000"/>
                <w:kern w:val="0"/>
                <w:sz w:val="32"/>
                <w:szCs w:val="20"/>
              </w:rPr>
              <w:t>-</w:t>
            </w:r>
            <w:r w:rsidRPr="004161FF">
              <w:rPr>
                <w:rFonts w:eastAsia="標楷體" w:hint="eastAsia"/>
                <w:b/>
                <w:color w:val="000000"/>
                <w:kern w:val="0"/>
                <w:sz w:val="32"/>
                <w:szCs w:val="20"/>
              </w:rPr>
              <w:t>競賽題目徵選</w:t>
            </w:r>
          </w:p>
        </w:tc>
      </w:tr>
      <w:tr w:rsidR="00B76302" w14:paraId="12368483" w14:textId="77777777" w:rsidTr="005C4EAC">
        <w:trPr>
          <w:trHeight w:val="624"/>
        </w:trPr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0B8BE0F" w14:textId="77777777" w:rsidR="00B76302" w:rsidRPr="004161FF" w:rsidRDefault="00B76302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  <w:r w:rsidRPr="004161FF">
              <w:rPr>
                <w:rFonts w:eastAsia="標楷體" w:hint="eastAsia"/>
                <w:b/>
                <w:color w:val="000000"/>
                <w:kern w:val="0"/>
                <w:szCs w:val="20"/>
              </w:rPr>
              <w:t>投件日期</w:t>
            </w:r>
          </w:p>
        </w:tc>
        <w:tc>
          <w:tcPr>
            <w:tcW w:w="37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A6021C3" w14:textId="77777777" w:rsidR="00B76302" w:rsidRPr="004161FF" w:rsidRDefault="00B76302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  <w:r w:rsidRPr="004161FF">
              <w:rPr>
                <w:rFonts w:eastAsia="標楷體" w:hint="eastAsia"/>
                <w:b/>
                <w:color w:val="000000"/>
                <w:kern w:val="0"/>
                <w:szCs w:val="20"/>
              </w:rPr>
              <w:t xml:space="preserve">　　　年　　　月　　　日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4FC1526" w14:textId="77777777" w:rsidR="00B76302" w:rsidRPr="004161FF" w:rsidRDefault="00B76302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  <w:r w:rsidRPr="004161FF">
              <w:rPr>
                <w:rFonts w:eastAsia="標楷體" w:hint="eastAsia"/>
                <w:b/>
                <w:color w:val="000000"/>
                <w:kern w:val="0"/>
                <w:szCs w:val="20"/>
              </w:rPr>
              <w:t>投件編號</w:t>
            </w:r>
          </w:p>
        </w:tc>
        <w:tc>
          <w:tcPr>
            <w:tcW w:w="314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5C42E71" w14:textId="77777777" w:rsidR="00B76302" w:rsidRPr="004161FF" w:rsidRDefault="00B76302" w:rsidP="00B76302">
            <w:pPr>
              <w:pStyle w:val="Standard"/>
              <w:autoSpaceDE w:val="0"/>
              <w:snapToGrid w:val="0"/>
              <w:rPr>
                <w:rFonts w:eastAsia="標楷體"/>
                <w:b/>
                <w:color w:val="BFBFBF" w:themeColor="background1" w:themeShade="BF"/>
                <w:kern w:val="0"/>
                <w:szCs w:val="20"/>
              </w:rPr>
            </w:pPr>
            <w:r w:rsidRPr="004161FF">
              <w:rPr>
                <w:rFonts w:eastAsia="標楷體" w:hint="eastAsia"/>
                <w:b/>
                <w:color w:val="BFBFBF" w:themeColor="background1" w:themeShade="BF"/>
                <w:kern w:val="0"/>
                <w:sz w:val="20"/>
                <w:szCs w:val="20"/>
              </w:rPr>
              <w:t>(</w:t>
            </w:r>
            <w:r w:rsidRPr="004161FF">
              <w:rPr>
                <w:rFonts w:eastAsia="標楷體" w:hint="eastAsia"/>
                <w:b/>
                <w:color w:val="BFBFBF" w:themeColor="background1" w:themeShade="BF"/>
                <w:kern w:val="0"/>
                <w:sz w:val="20"/>
                <w:szCs w:val="20"/>
              </w:rPr>
              <w:t>由承辦人員填寫</w:t>
            </w:r>
            <w:r w:rsidRPr="004161FF">
              <w:rPr>
                <w:rFonts w:eastAsia="標楷體" w:hint="eastAsia"/>
                <w:b/>
                <w:color w:val="BFBFBF" w:themeColor="background1" w:themeShade="BF"/>
                <w:kern w:val="0"/>
                <w:sz w:val="20"/>
                <w:szCs w:val="20"/>
              </w:rPr>
              <w:t>)</w:t>
            </w:r>
          </w:p>
        </w:tc>
      </w:tr>
      <w:tr w:rsidR="00B76302" w14:paraId="5914C2E8" w14:textId="77777777" w:rsidTr="005C4EAC">
        <w:trPr>
          <w:trHeight w:val="624"/>
        </w:trPr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08658CD" w14:textId="77777777" w:rsidR="00B76302" w:rsidRPr="004161FF" w:rsidRDefault="00B76302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  <w:r w:rsidRPr="004161FF">
              <w:rPr>
                <w:rFonts w:eastAsia="標楷體" w:hint="eastAsia"/>
                <w:b/>
                <w:color w:val="000000"/>
                <w:kern w:val="0"/>
                <w:szCs w:val="20"/>
              </w:rPr>
              <w:t>徵選人</w:t>
            </w:r>
            <w:r w:rsidRPr="004161FF">
              <w:rPr>
                <w:rFonts w:eastAsia="標楷體" w:hint="eastAsia"/>
                <w:b/>
                <w:color w:val="000000"/>
                <w:kern w:val="0"/>
                <w:szCs w:val="20"/>
              </w:rPr>
              <w:t>1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D0987B0" w14:textId="77777777" w:rsidR="00B76302" w:rsidRPr="004161FF" w:rsidRDefault="00B76302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  <w:r w:rsidRPr="004161FF">
              <w:rPr>
                <w:rFonts w:eastAsia="標楷體" w:hint="eastAsia"/>
                <w:b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6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14:paraId="01A75544" w14:textId="77777777" w:rsidR="00B76302" w:rsidRPr="004161FF" w:rsidRDefault="00B76302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B7EBB84" w14:textId="77777777" w:rsidR="00B76302" w:rsidRPr="004161FF" w:rsidRDefault="00B76302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  <w:r w:rsidRPr="004161FF">
              <w:rPr>
                <w:rFonts w:eastAsia="標楷體" w:hint="eastAsia"/>
                <w:b/>
                <w:color w:val="000000"/>
                <w:kern w:val="0"/>
                <w:szCs w:val="20"/>
              </w:rPr>
              <w:t>任職單位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17EC7812" w14:textId="77777777" w:rsidR="00B76302" w:rsidRPr="004161FF" w:rsidRDefault="00B76302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5C70398" w14:textId="77777777" w:rsidR="00B76302" w:rsidRPr="004161FF" w:rsidRDefault="00B76302" w:rsidP="00B76302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  <w:r w:rsidRPr="004161FF">
              <w:rPr>
                <w:rFonts w:eastAsia="標楷體"/>
                <w:b/>
                <w:color w:val="000000"/>
                <w:kern w:val="0"/>
                <w:szCs w:val="20"/>
              </w:rPr>
              <w:t>職稱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1EE1D77E" w14:textId="77777777" w:rsidR="00B76302" w:rsidRPr="004161FF" w:rsidRDefault="00B76302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</w:p>
        </w:tc>
      </w:tr>
      <w:tr w:rsidR="00EE5C7E" w14:paraId="767B24F4" w14:textId="77777777" w:rsidTr="005C4EAC">
        <w:trPr>
          <w:trHeight w:val="624"/>
        </w:trPr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C8618B9" w14:textId="77777777" w:rsidR="00AF3CE4" w:rsidRPr="004161FF" w:rsidRDefault="00AF3CE4" w:rsidP="00C93D5E">
            <w:pPr>
              <w:rPr>
                <w:b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F6F2DE7" w14:textId="77777777" w:rsidR="00AF3CE4" w:rsidRPr="004161FF" w:rsidRDefault="00AF3CE4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  <w:r w:rsidRPr="004161FF">
              <w:rPr>
                <w:rFonts w:eastAsia="標楷體"/>
                <w:b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5235" w:type="dxa"/>
            <w:gridSpan w:val="5"/>
            <w:tcBorders>
              <w:top w:val="single" w:sz="6" w:space="0" w:color="000000"/>
              <w:left w:val="single" w:sz="4" w:space="0" w:color="auto"/>
              <w:bottom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740AF57" w14:textId="77777777" w:rsidR="00AF3CE4" w:rsidRPr="004161FF" w:rsidRDefault="00AF3CE4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7936DD4" w14:textId="77777777" w:rsidR="00AF3CE4" w:rsidRPr="004161FF" w:rsidRDefault="00AF3CE4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  <w:r w:rsidRPr="004161FF">
              <w:rPr>
                <w:rFonts w:eastAsia="標楷體"/>
                <w:b/>
                <w:color w:val="000000"/>
                <w:kern w:val="0"/>
                <w:szCs w:val="20"/>
              </w:rPr>
              <w:t>手機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DE933F4" w14:textId="77777777" w:rsidR="00AF3CE4" w:rsidRPr="004161FF" w:rsidRDefault="00AF3CE4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</w:p>
        </w:tc>
      </w:tr>
      <w:tr w:rsidR="00B76302" w14:paraId="40C676CC" w14:textId="77777777" w:rsidTr="005C4EAC">
        <w:trPr>
          <w:trHeight w:val="624"/>
        </w:trPr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D4594A8" w14:textId="77777777" w:rsidR="00B76302" w:rsidRPr="004161FF" w:rsidRDefault="00B76302" w:rsidP="00B76302">
            <w:pPr>
              <w:jc w:val="center"/>
              <w:rPr>
                <w:b/>
              </w:rPr>
            </w:pPr>
            <w:r w:rsidRPr="004161FF">
              <w:rPr>
                <w:rFonts w:eastAsia="標楷體" w:hint="eastAsia"/>
                <w:b/>
                <w:color w:val="000000"/>
                <w:kern w:val="0"/>
                <w:szCs w:val="20"/>
              </w:rPr>
              <w:t>徵選人</w:t>
            </w:r>
            <w:r w:rsidRPr="004161FF">
              <w:rPr>
                <w:rFonts w:eastAsia="標楷體" w:hint="eastAsia"/>
                <w:b/>
                <w:color w:val="000000"/>
                <w:kern w:val="0"/>
                <w:szCs w:val="20"/>
              </w:rPr>
              <w:t>2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164E027" w14:textId="77777777" w:rsidR="00B76302" w:rsidRPr="004161FF" w:rsidRDefault="00B76302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  <w:r w:rsidRPr="004161FF">
              <w:rPr>
                <w:rFonts w:eastAsia="標楷體" w:hint="eastAsia"/>
                <w:b/>
                <w:color w:val="000000"/>
                <w:kern w:val="0"/>
                <w:szCs w:val="20"/>
              </w:rPr>
              <w:t>姓名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5F7FA08" w14:textId="77777777" w:rsidR="00B76302" w:rsidRPr="004161FF" w:rsidRDefault="00B76302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53FD1C9" w14:textId="77777777" w:rsidR="00B76302" w:rsidRPr="004161FF" w:rsidRDefault="00E0084B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  <w:r w:rsidRPr="004161FF">
              <w:rPr>
                <w:rFonts w:eastAsia="標楷體" w:hint="eastAsia"/>
                <w:b/>
                <w:color w:val="000000"/>
                <w:kern w:val="0"/>
                <w:szCs w:val="20"/>
              </w:rPr>
              <w:t>任職單位</w:t>
            </w:r>
          </w:p>
        </w:tc>
        <w:tc>
          <w:tcPr>
            <w:tcW w:w="238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C5FCD6E" w14:textId="77777777" w:rsidR="00B76302" w:rsidRPr="004161FF" w:rsidRDefault="00B76302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258E4C2" w14:textId="77777777" w:rsidR="00B76302" w:rsidRPr="004161FF" w:rsidRDefault="00B76302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  <w:r w:rsidRPr="004161FF">
              <w:rPr>
                <w:rFonts w:eastAsia="標楷體"/>
                <w:b/>
                <w:color w:val="000000"/>
                <w:kern w:val="0"/>
                <w:szCs w:val="20"/>
              </w:rPr>
              <w:t>職稱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74C9A41" w14:textId="77777777" w:rsidR="00B76302" w:rsidRPr="004161FF" w:rsidRDefault="00B76302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</w:p>
        </w:tc>
      </w:tr>
      <w:tr w:rsidR="00B76302" w14:paraId="439EEA43" w14:textId="77777777" w:rsidTr="005C4EAC">
        <w:trPr>
          <w:trHeight w:val="624"/>
        </w:trPr>
        <w:tc>
          <w:tcPr>
            <w:tcW w:w="1271" w:type="dxa"/>
            <w:vMerge/>
            <w:tcBorders>
              <w:left w:val="single" w:sz="6" w:space="0" w:color="000000"/>
              <w:bottom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18C85005" w14:textId="77777777" w:rsidR="00B76302" w:rsidRPr="004161FF" w:rsidRDefault="00B76302" w:rsidP="00C93D5E">
            <w:pPr>
              <w:rPr>
                <w:b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7B29679" w14:textId="77777777" w:rsidR="00B76302" w:rsidRPr="004161FF" w:rsidRDefault="00B76302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  <w:r w:rsidRPr="004161FF">
              <w:rPr>
                <w:rFonts w:eastAsia="標楷體"/>
                <w:b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5235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94384CF" w14:textId="77777777" w:rsidR="00B76302" w:rsidRPr="004161FF" w:rsidRDefault="00B76302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E4AE5C6" w14:textId="77777777" w:rsidR="00B76302" w:rsidRPr="004161FF" w:rsidRDefault="00B76302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  <w:r w:rsidRPr="004161FF">
              <w:rPr>
                <w:rFonts w:eastAsia="標楷體"/>
                <w:b/>
                <w:color w:val="000000"/>
                <w:kern w:val="0"/>
                <w:szCs w:val="20"/>
              </w:rPr>
              <w:t>手機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A5D980D" w14:textId="77777777" w:rsidR="00B76302" w:rsidRPr="004161FF" w:rsidRDefault="00B76302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</w:p>
        </w:tc>
      </w:tr>
      <w:tr w:rsidR="0036535B" w14:paraId="60E6DB3D" w14:textId="77777777" w:rsidTr="005C4EAC">
        <w:trPr>
          <w:trHeight w:val="371"/>
        </w:trPr>
        <w:tc>
          <w:tcPr>
            <w:tcW w:w="2174" w:type="dxa"/>
            <w:gridSpan w:val="2"/>
            <w:tcBorders>
              <w:left w:val="single" w:sz="6" w:space="0" w:color="000000"/>
              <w:bottom w:val="single" w:sz="18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28DE761" w14:textId="77777777" w:rsidR="0036535B" w:rsidRPr="004161FF" w:rsidRDefault="0036535B" w:rsidP="00C93D5E">
            <w:pPr>
              <w:pStyle w:val="Standard"/>
              <w:autoSpaceDE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  <w:r w:rsidRPr="004161FF">
              <w:rPr>
                <w:rFonts w:eastAsia="標楷體" w:hint="eastAsia"/>
                <w:b/>
                <w:color w:val="000000"/>
                <w:kern w:val="0"/>
                <w:szCs w:val="20"/>
              </w:rPr>
              <w:t>主要</w:t>
            </w:r>
            <w:r w:rsidRPr="004161FF">
              <w:rPr>
                <w:rFonts w:eastAsia="標楷體"/>
                <w:b/>
                <w:color w:val="000000"/>
                <w:kern w:val="0"/>
                <w:szCs w:val="20"/>
              </w:rPr>
              <w:t>聯絡人</w:t>
            </w:r>
          </w:p>
        </w:tc>
        <w:tc>
          <w:tcPr>
            <w:tcW w:w="8378" w:type="dxa"/>
            <w:gridSpan w:val="7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8F24250" w14:textId="77777777" w:rsidR="0036535B" w:rsidRPr="004161FF" w:rsidRDefault="004161FF" w:rsidP="001C730E">
            <w:pPr>
              <w:pStyle w:val="Standard"/>
              <w:autoSpaceDE w:val="0"/>
              <w:snapToGrid w:val="0"/>
              <w:jc w:val="both"/>
              <w:rPr>
                <w:rFonts w:eastAsia="標楷體"/>
                <w:b/>
                <w:color w:val="000000"/>
                <w:kern w:val="0"/>
                <w:szCs w:val="20"/>
              </w:rPr>
            </w:pPr>
            <w:r w:rsidRPr="004161FF">
              <w:rPr>
                <w:rFonts w:eastAsia="標楷體" w:hint="eastAsia"/>
                <w:b/>
                <w:color w:val="000000"/>
                <w:kern w:val="0"/>
                <w:szCs w:val="20"/>
              </w:rPr>
              <w:t>同徵選人</w:t>
            </w:r>
            <w:r w:rsidR="001C730E">
              <w:rPr>
                <w:rFonts w:eastAsia="標楷體" w:hint="eastAsia"/>
                <w:b/>
                <w:color w:val="000000"/>
                <w:kern w:val="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0"/>
              </w:rPr>
              <w:t xml:space="preserve">□  </w:t>
            </w:r>
            <w:r w:rsidR="001C730E">
              <w:rPr>
                <w:rFonts w:eastAsia="標楷體" w:hint="eastAsia"/>
                <w:b/>
                <w:color w:val="000000"/>
                <w:kern w:val="0"/>
                <w:szCs w:val="20"/>
              </w:rPr>
              <w:t>2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0"/>
              </w:rPr>
              <w:t xml:space="preserve">□  </w:t>
            </w:r>
          </w:p>
        </w:tc>
      </w:tr>
    </w:tbl>
    <w:p w14:paraId="1375ADBF" w14:textId="77777777" w:rsidR="00AF3CE4" w:rsidRDefault="00EE5C7E" w:rsidP="00EE5C7E">
      <w:pPr>
        <w:pStyle w:val="a3"/>
        <w:spacing w:line="320" w:lineRule="exact"/>
        <w:ind w:left="482"/>
        <w:jc w:val="right"/>
        <w:rPr>
          <w:rFonts w:ascii="微軟正黑體" w:hAnsi="微軟正黑體"/>
        </w:rPr>
      </w:pPr>
      <w:r w:rsidRPr="00EE5C7E">
        <w:rPr>
          <w:rFonts w:ascii="微軟正黑體" w:hAnsi="微軟正黑體" w:hint="eastAsia"/>
          <w:sz w:val="20"/>
        </w:rPr>
        <w:t>。</w:t>
      </w:r>
    </w:p>
    <w:p w14:paraId="24973229" w14:textId="77777777" w:rsidR="00AF3CE4" w:rsidRPr="00AF3CE4" w:rsidRDefault="00AF3CE4" w:rsidP="004161FF">
      <w:pPr>
        <w:pStyle w:val="a3"/>
        <w:numPr>
          <w:ilvl w:val="0"/>
          <w:numId w:val="21"/>
        </w:numPr>
        <w:spacing w:line="440" w:lineRule="exact"/>
        <w:ind w:left="868"/>
        <w:rPr>
          <w:rFonts w:ascii="微軟正黑體" w:hAnsi="微軟正黑體"/>
        </w:rPr>
      </w:pPr>
      <w:r w:rsidRPr="00B76302">
        <w:rPr>
          <w:rFonts w:ascii="微軟正黑體" w:hAnsi="微軟正黑體" w:hint="eastAsia"/>
          <w:b/>
        </w:rPr>
        <w:t>競賽題目名稱</w:t>
      </w:r>
      <w:r>
        <w:rPr>
          <w:rFonts w:ascii="微軟正黑體" w:hAnsi="微軟正黑體" w:hint="eastAsia"/>
        </w:rPr>
        <w:t>：</w:t>
      </w:r>
    </w:p>
    <w:p w14:paraId="576C0418" w14:textId="77777777" w:rsidR="008F6915" w:rsidRPr="004C7B07" w:rsidRDefault="008F6915" w:rsidP="004161FF">
      <w:pPr>
        <w:pStyle w:val="a3"/>
        <w:numPr>
          <w:ilvl w:val="0"/>
          <w:numId w:val="12"/>
        </w:numPr>
        <w:tabs>
          <w:tab w:val="left" w:pos="1316"/>
        </w:tabs>
        <w:spacing w:line="360" w:lineRule="exact"/>
        <w:ind w:leftChars="390" w:left="976" w:hanging="40"/>
        <w:rPr>
          <w:rFonts w:ascii="微軟正黑體" w:hAnsi="微軟正黑體"/>
        </w:rPr>
      </w:pPr>
      <w:r w:rsidRPr="004C7B07">
        <w:rPr>
          <w:rFonts w:ascii="微軟正黑體" w:hAnsi="微軟正黑體" w:hint="eastAsia"/>
        </w:rPr>
        <w:t>目的：約200-400字描述活動目的</w:t>
      </w:r>
      <w:r>
        <w:rPr>
          <w:rFonts w:ascii="微軟正黑體" w:hAnsi="微軟正黑體" w:hint="eastAsia"/>
        </w:rPr>
        <w:t>。</w:t>
      </w:r>
    </w:p>
    <w:p w14:paraId="65E5E535" w14:textId="77777777" w:rsidR="008F6915" w:rsidRDefault="008F6915" w:rsidP="004161FF">
      <w:pPr>
        <w:pStyle w:val="a3"/>
        <w:numPr>
          <w:ilvl w:val="0"/>
          <w:numId w:val="12"/>
        </w:numPr>
        <w:tabs>
          <w:tab w:val="left" w:pos="1316"/>
        </w:tabs>
        <w:spacing w:line="360" w:lineRule="exact"/>
        <w:ind w:leftChars="390" w:left="976" w:hanging="40"/>
        <w:rPr>
          <w:rFonts w:ascii="微軟正黑體" w:hAnsi="微軟正黑體"/>
        </w:rPr>
      </w:pPr>
      <w:r w:rsidRPr="004C7B07">
        <w:rPr>
          <w:rFonts w:ascii="微軟正黑體" w:hAnsi="微軟正黑體" w:hint="eastAsia"/>
        </w:rPr>
        <w:t>原理：約200-400字描述科學原理</w:t>
      </w:r>
      <w:r>
        <w:rPr>
          <w:rFonts w:ascii="微軟正黑體" w:hAnsi="微軟正黑體" w:hint="eastAsia"/>
        </w:rPr>
        <w:t>。</w:t>
      </w:r>
    </w:p>
    <w:p w14:paraId="3F970FF3" w14:textId="77777777" w:rsidR="008F6915" w:rsidRDefault="008F6915" w:rsidP="004161FF">
      <w:pPr>
        <w:pStyle w:val="a3"/>
        <w:numPr>
          <w:ilvl w:val="0"/>
          <w:numId w:val="12"/>
        </w:numPr>
        <w:tabs>
          <w:tab w:val="left" w:pos="1316"/>
        </w:tabs>
        <w:spacing w:line="360" w:lineRule="exact"/>
        <w:ind w:leftChars="390" w:left="976" w:hanging="40"/>
        <w:rPr>
          <w:rFonts w:ascii="微軟正黑體" w:hAnsi="微軟正黑體"/>
        </w:rPr>
      </w:pPr>
      <w:r w:rsidRPr="00895FBC">
        <w:rPr>
          <w:rFonts w:ascii="微軟正黑體" w:hAnsi="微軟正黑體"/>
        </w:rPr>
        <w:t>活動</w:t>
      </w:r>
      <w:r>
        <w:rPr>
          <w:rFonts w:ascii="微軟正黑體" w:hAnsi="微軟正黑體" w:hint="eastAsia"/>
        </w:rPr>
        <w:t>設計</w:t>
      </w:r>
      <w:r w:rsidRPr="00895FBC">
        <w:rPr>
          <w:rFonts w:ascii="微軟正黑體" w:hAnsi="微軟正黑體"/>
        </w:rPr>
        <w:t>：</w:t>
      </w:r>
      <w:r w:rsidRPr="000B440E">
        <w:rPr>
          <w:rFonts w:ascii="微軟正黑體" w:hAnsi="微軟正黑體" w:hint="eastAsia"/>
        </w:rPr>
        <w:t>須包含下列項目</w:t>
      </w:r>
    </w:p>
    <w:p w14:paraId="214BB41F" w14:textId="77777777" w:rsidR="001B2B76" w:rsidRPr="00A4614A" w:rsidRDefault="001B2B76" w:rsidP="004161FF">
      <w:pPr>
        <w:pStyle w:val="a3"/>
        <w:spacing w:line="440" w:lineRule="exact"/>
        <w:ind w:firstLineChars="367" w:firstLine="881"/>
        <w:rPr>
          <w:rFonts w:ascii="微軟正黑體" w:hAnsi="微軟正黑體"/>
          <w:b/>
        </w:rPr>
      </w:pPr>
      <w:r w:rsidRPr="00A4614A">
        <w:rPr>
          <w:rFonts w:ascii="微軟正黑體" w:hAnsi="微軟正黑體" w:hint="eastAsia"/>
          <w:b/>
        </w:rPr>
        <w:t>活動</w:t>
      </w:r>
      <w:proofErr w:type="gramStart"/>
      <w:r w:rsidRPr="00A4614A">
        <w:rPr>
          <w:rFonts w:ascii="微軟正黑體" w:hAnsi="微軟正黑體" w:hint="eastAsia"/>
          <w:b/>
        </w:rPr>
        <w:t>一</w:t>
      </w:r>
      <w:proofErr w:type="gramEnd"/>
      <w:r w:rsidRPr="00A4614A">
        <w:rPr>
          <w:rFonts w:ascii="微軟正黑體" w:hAnsi="微軟正黑體" w:hint="eastAsia"/>
          <w:b/>
        </w:rPr>
        <w:t>名稱：</w:t>
      </w:r>
    </w:p>
    <w:p w14:paraId="7049D0BE" w14:textId="77777777" w:rsidR="001B2B76" w:rsidRDefault="001B2B76" w:rsidP="00E53253">
      <w:pPr>
        <w:pStyle w:val="a3"/>
        <w:spacing w:line="440" w:lineRule="exact"/>
        <w:ind w:leftChars="277" w:left="665" w:firstLineChars="200" w:firstLine="480"/>
        <w:rPr>
          <w:rFonts w:ascii="微軟正黑體" w:hAnsi="微軟正黑體"/>
        </w:rPr>
      </w:pPr>
      <w:r>
        <w:rPr>
          <w:rFonts w:ascii="微軟正黑體" w:hAnsi="微軟正黑體" w:hint="eastAsia"/>
        </w:rPr>
        <w:t>可概述本活動的概念及操作內容。</w:t>
      </w:r>
    </w:p>
    <w:p w14:paraId="5AD9EDCD" w14:textId="77777777" w:rsidR="008F6915" w:rsidRDefault="001B2B76" w:rsidP="004161FF">
      <w:pPr>
        <w:pStyle w:val="a3"/>
        <w:numPr>
          <w:ilvl w:val="0"/>
          <w:numId w:val="13"/>
        </w:numPr>
        <w:spacing w:line="400" w:lineRule="exact"/>
        <w:ind w:leftChars="490" w:left="1274" w:hanging="98"/>
        <w:rPr>
          <w:rFonts w:ascii="微軟正黑體" w:hAnsi="微軟正黑體"/>
        </w:rPr>
      </w:pPr>
      <w:r w:rsidRPr="00895FBC">
        <w:rPr>
          <w:rFonts w:ascii="微軟正黑體" w:hAnsi="微軟正黑體" w:hint="eastAsia"/>
        </w:rPr>
        <w:t>場地</w:t>
      </w:r>
      <w:r w:rsidR="008F6915" w:rsidRPr="00895FBC">
        <w:rPr>
          <w:rFonts w:ascii="微軟正黑體" w:hAnsi="微軟正黑體" w:hint="eastAsia"/>
        </w:rPr>
        <w:t>說明：</w:t>
      </w:r>
    </w:p>
    <w:p w14:paraId="7584B726" w14:textId="77777777" w:rsidR="008F6915" w:rsidRDefault="008F6915" w:rsidP="004161FF">
      <w:pPr>
        <w:pStyle w:val="a3"/>
        <w:spacing w:line="400" w:lineRule="exact"/>
        <w:ind w:leftChars="531" w:left="1274" w:firstLine="210"/>
        <w:rPr>
          <w:rFonts w:ascii="微軟正黑體" w:hAnsi="微軟正黑體"/>
        </w:rPr>
      </w:pPr>
      <w:r w:rsidRPr="00895FBC">
        <w:rPr>
          <w:rFonts w:ascii="微軟正黑體" w:hAnsi="微軟正黑體" w:hint="eastAsia"/>
        </w:rPr>
        <w:t>評比所需場地的長、寬、高大小（</w:t>
      </w:r>
      <w:r>
        <w:rPr>
          <w:rFonts w:ascii="微軟正黑體" w:hAnsi="微軟正黑體" w:hint="eastAsia"/>
        </w:rPr>
        <w:t>參賽者</w:t>
      </w:r>
      <w:r w:rsidRPr="00895FBC">
        <w:rPr>
          <w:rFonts w:ascii="微軟正黑體" w:hAnsi="微軟正黑體" w:hint="eastAsia"/>
        </w:rPr>
        <w:t>上場比賽時）</w:t>
      </w:r>
      <w:r>
        <w:rPr>
          <w:rFonts w:ascii="微軟正黑體" w:hAnsi="微軟正黑體" w:hint="eastAsia"/>
        </w:rPr>
        <w:t>。</w:t>
      </w:r>
    </w:p>
    <w:p w14:paraId="7F73194C" w14:textId="77777777" w:rsidR="008F6915" w:rsidRPr="00A4614A" w:rsidRDefault="008F6915" w:rsidP="004161FF">
      <w:pPr>
        <w:pStyle w:val="a3"/>
        <w:numPr>
          <w:ilvl w:val="0"/>
          <w:numId w:val="13"/>
        </w:numPr>
        <w:spacing w:line="400" w:lineRule="exact"/>
        <w:ind w:leftChars="490" w:left="1274" w:hanging="98"/>
        <w:rPr>
          <w:rFonts w:ascii="微軟正黑體" w:hAnsi="微軟正黑體"/>
        </w:rPr>
      </w:pPr>
      <w:r w:rsidRPr="00895FBC">
        <w:rPr>
          <w:rFonts w:ascii="微軟正黑體" w:hAnsi="微軟正黑體" w:hint="eastAsia"/>
        </w:rPr>
        <w:t>使用材料</w:t>
      </w:r>
      <w:r w:rsidRPr="004C7B07">
        <w:rPr>
          <w:rFonts w:ascii="微軟正黑體" w:hAnsi="微軟正黑體" w:hint="eastAsia"/>
        </w:rPr>
        <w:t>說明</w:t>
      </w:r>
      <w:r>
        <w:rPr>
          <w:rFonts w:ascii="微軟正黑體" w:hAnsi="微軟正黑體" w:hint="eastAsia"/>
        </w:rPr>
        <w:t>：</w:t>
      </w:r>
      <w:r w:rsidR="001A0AA3">
        <w:rPr>
          <w:rFonts w:ascii="微軟正黑體" w:hAnsi="微軟正黑體" w:hint="eastAsia"/>
        </w:rPr>
        <w:t>需含</w:t>
      </w:r>
    </w:p>
    <w:p w14:paraId="7D9E7968" w14:textId="77777777" w:rsidR="008F6915" w:rsidRDefault="008F6915" w:rsidP="004161FF">
      <w:pPr>
        <w:pStyle w:val="a3"/>
        <w:numPr>
          <w:ilvl w:val="2"/>
          <w:numId w:val="14"/>
        </w:numPr>
        <w:spacing w:line="400" w:lineRule="exact"/>
        <w:ind w:left="1701"/>
        <w:rPr>
          <w:rFonts w:ascii="微軟正黑體" w:hAnsi="微軟正黑體"/>
        </w:rPr>
      </w:pPr>
      <w:r w:rsidRPr="004C7B07">
        <w:rPr>
          <w:rFonts w:ascii="微軟正黑體" w:hAnsi="微軟正黑體" w:hint="eastAsia"/>
        </w:rPr>
        <w:t>大會提供材料</w:t>
      </w:r>
      <w:r>
        <w:rPr>
          <w:rFonts w:ascii="微軟正黑體" w:hAnsi="微軟正黑體" w:hint="eastAsia"/>
        </w:rPr>
        <w:t>。</w:t>
      </w:r>
    </w:p>
    <w:p w14:paraId="43A49446" w14:textId="77777777" w:rsidR="00EE5C7E" w:rsidRDefault="00EE5C7E" w:rsidP="004161FF">
      <w:pPr>
        <w:pStyle w:val="a3"/>
        <w:spacing w:line="400" w:lineRule="exact"/>
        <w:ind w:leftChars="700" w:left="1680"/>
        <w:rPr>
          <w:rFonts w:ascii="微軟正黑體" w:hAnsi="微軟正黑體"/>
        </w:rPr>
      </w:pPr>
      <w:r w:rsidRPr="00EE5C7E">
        <w:rPr>
          <w:rFonts w:ascii="微軟正黑體" w:hAnsi="微軟正黑體" w:hint="eastAsia"/>
        </w:rPr>
        <w:t>例：20＃鉛線（鐵線鍍鋅）鐵絲1包/組</w:t>
      </w:r>
      <w:r>
        <w:rPr>
          <w:rFonts w:ascii="微軟正黑體" w:hAnsi="微軟正黑體"/>
        </w:rPr>
        <w:br/>
      </w:r>
      <w:proofErr w:type="gramStart"/>
      <w:r w:rsidRPr="00EE5C7E">
        <w:rPr>
          <w:rFonts w:ascii="微軟正黑體" w:hAnsi="微軟正黑體" w:hint="eastAsia"/>
        </w:rPr>
        <w:t>（</w:t>
      </w:r>
      <w:proofErr w:type="gramEnd"/>
      <w:r w:rsidRPr="00EE5C7E">
        <w:rPr>
          <w:rFonts w:ascii="微軟正黑體" w:hAnsi="微軟正黑體" w:hint="eastAsia"/>
        </w:rPr>
        <w:t>數量：21圈±0.5；重量：39.5g±0.5，製作前後彈簧腳用</w:t>
      </w:r>
      <w:proofErr w:type="gramStart"/>
      <w:r>
        <w:rPr>
          <w:rFonts w:ascii="微軟正黑體" w:hAnsi="微軟正黑體"/>
        </w:rPr>
        <w:t>）</w:t>
      </w:r>
      <w:proofErr w:type="gramEnd"/>
    </w:p>
    <w:p w14:paraId="1BD92743" w14:textId="77777777" w:rsidR="008F6915" w:rsidRDefault="008F6915" w:rsidP="004161FF">
      <w:pPr>
        <w:pStyle w:val="a3"/>
        <w:numPr>
          <w:ilvl w:val="2"/>
          <w:numId w:val="14"/>
        </w:numPr>
        <w:spacing w:line="400" w:lineRule="exact"/>
        <w:ind w:left="1701"/>
        <w:rPr>
          <w:rFonts w:ascii="微軟正黑體" w:hAnsi="微軟正黑體"/>
        </w:rPr>
      </w:pPr>
      <w:r w:rsidRPr="004C7B07">
        <w:rPr>
          <w:rFonts w:ascii="微軟正黑體" w:hAnsi="微軟正黑體" w:hint="eastAsia"/>
        </w:rPr>
        <w:t>參賽者自備的材料及工具</w:t>
      </w:r>
      <w:r>
        <w:rPr>
          <w:rFonts w:ascii="微軟正黑體" w:hAnsi="微軟正黑體" w:hint="eastAsia"/>
        </w:rPr>
        <w:t>。</w:t>
      </w:r>
    </w:p>
    <w:p w14:paraId="74C3E30B" w14:textId="77777777" w:rsidR="00F95420" w:rsidRPr="00F95420" w:rsidRDefault="00F95420" w:rsidP="005C6AF3">
      <w:pPr>
        <w:pStyle w:val="a3"/>
        <w:spacing w:line="400" w:lineRule="exact"/>
        <w:ind w:left="1440" w:firstLineChars="100" w:firstLine="240"/>
        <w:rPr>
          <w:rFonts w:ascii="微軟正黑體" w:hAnsi="微軟正黑體"/>
        </w:rPr>
      </w:pPr>
      <w:r w:rsidRPr="00EE5C7E">
        <w:rPr>
          <w:rFonts w:ascii="微軟正黑體" w:hAnsi="微軟正黑體" w:hint="eastAsia"/>
        </w:rPr>
        <w:t>例：</w:t>
      </w:r>
      <w:r w:rsidR="005C6AF3">
        <w:rPr>
          <w:rFonts w:ascii="微軟正黑體" w:hAnsi="微軟正黑體" w:hint="eastAsia"/>
        </w:rPr>
        <w:t>￭</w:t>
      </w:r>
      <w:r w:rsidRPr="00F95420">
        <w:rPr>
          <w:rFonts w:ascii="微軟正黑體" w:hAnsi="微軟正黑體" w:hint="eastAsia"/>
        </w:rPr>
        <w:t>長寬12×6cm；厚度及材質自選的長方形板</w:t>
      </w:r>
      <w:r>
        <w:rPr>
          <w:rFonts w:ascii="微軟正黑體" w:hAnsi="微軟正黑體" w:hint="eastAsia"/>
        </w:rPr>
        <w:t xml:space="preserve"> 1</w:t>
      </w:r>
      <w:r w:rsidRPr="00F95420">
        <w:rPr>
          <w:rFonts w:ascii="微軟正黑體" w:hAnsi="微軟正黑體" w:hint="eastAsia"/>
        </w:rPr>
        <w:t>片/人</w:t>
      </w:r>
    </w:p>
    <w:p w14:paraId="19EA158F" w14:textId="77777777" w:rsidR="008F6915" w:rsidRDefault="005C6AF3" w:rsidP="005C6AF3">
      <w:pPr>
        <w:pStyle w:val="a3"/>
        <w:spacing w:line="400" w:lineRule="exact"/>
        <w:ind w:leftChars="805" w:left="1932" w:firstLineChars="100" w:firstLine="240"/>
        <w:rPr>
          <w:rFonts w:ascii="微軟正黑體" w:hAnsi="微軟正黑體"/>
        </w:rPr>
      </w:pPr>
      <w:r>
        <w:rPr>
          <w:rFonts w:ascii="微軟正黑體" w:hAnsi="微軟正黑體" w:hint="eastAsia"/>
        </w:rPr>
        <w:t>￭</w:t>
      </w:r>
      <w:r w:rsidR="008F6915">
        <w:rPr>
          <w:rFonts w:ascii="微軟正黑體" w:hAnsi="微軟正黑體" w:hint="eastAsia"/>
        </w:rPr>
        <w:t>舉凡「</w:t>
      </w:r>
      <w:r w:rsidR="008F6915" w:rsidRPr="004C7B07">
        <w:rPr>
          <w:rFonts w:ascii="微軟正黑體" w:hAnsi="微軟正黑體" w:hint="eastAsia"/>
        </w:rPr>
        <w:t>耗材類</w:t>
      </w:r>
      <w:r w:rsidR="008F6915">
        <w:rPr>
          <w:rFonts w:ascii="微軟正黑體" w:hAnsi="微軟正黑體" w:hint="eastAsia"/>
        </w:rPr>
        <w:t>」</w:t>
      </w:r>
      <w:r w:rsidR="008F6915" w:rsidRPr="004C7B07">
        <w:rPr>
          <w:rFonts w:ascii="微軟正黑體" w:hAnsi="微軟正黑體" w:hint="eastAsia"/>
        </w:rPr>
        <w:t>請</w:t>
      </w:r>
      <w:r w:rsidR="008F6915">
        <w:rPr>
          <w:rFonts w:ascii="微軟正黑體" w:hAnsi="微軟正黑體" w:hint="eastAsia"/>
        </w:rPr>
        <w:t>詳列所需</w:t>
      </w:r>
      <w:r w:rsidR="008F6915" w:rsidRPr="004C7B07">
        <w:rPr>
          <w:rFonts w:ascii="微軟正黑體" w:hAnsi="微軟正黑體" w:hint="eastAsia"/>
        </w:rPr>
        <w:t>規格</w:t>
      </w:r>
      <w:r w:rsidR="008F6915">
        <w:rPr>
          <w:rFonts w:ascii="微軟正黑體" w:hAnsi="微軟正黑體" w:hint="eastAsia"/>
        </w:rPr>
        <w:t>及</w:t>
      </w:r>
      <w:r w:rsidR="008F6915" w:rsidRPr="004C7B07">
        <w:rPr>
          <w:rFonts w:ascii="微軟正黑體" w:hAnsi="微軟正黑體" w:hint="eastAsia"/>
        </w:rPr>
        <w:t>數量</w:t>
      </w:r>
      <w:r w:rsidR="008F6915" w:rsidRPr="00895FBC">
        <w:rPr>
          <w:rFonts w:ascii="微軟正黑體" w:hAnsi="微軟正黑體" w:hint="eastAsia"/>
        </w:rPr>
        <w:t>（</w:t>
      </w:r>
      <w:r w:rsidR="008F6915">
        <w:rPr>
          <w:rFonts w:ascii="微軟正黑體" w:hAnsi="微軟正黑體" w:hint="eastAsia"/>
        </w:rPr>
        <w:t>依一組3人為單位的使用量</w:t>
      </w:r>
      <w:r w:rsidR="008F6915" w:rsidRPr="00895FBC">
        <w:rPr>
          <w:rFonts w:ascii="微軟正黑體" w:hAnsi="微軟正黑體" w:hint="eastAsia"/>
        </w:rPr>
        <w:t>）</w:t>
      </w:r>
      <w:r w:rsidR="008F6915">
        <w:rPr>
          <w:rFonts w:ascii="微軟正黑體" w:hAnsi="微軟正黑體" w:hint="eastAsia"/>
        </w:rPr>
        <w:t>。</w:t>
      </w:r>
    </w:p>
    <w:p w14:paraId="4449CC77" w14:textId="77777777" w:rsidR="008F6915" w:rsidRDefault="005C6AF3" w:rsidP="005C6AF3">
      <w:pPr>
        <w:pStyle w:val="a3"/>
        <w:spacing w:line="400" w:lineRule="exact"/>
        <w:ind w:leftChars="805" w:left="1932" w:firstLineChars="100" w:firstLine="240"/>
        <w:rPr>
          <w:rFonts w:ascii="微軟正黑體" w:hAnsi="微軟正黑體"/>
        </w:rPr>
      </w:pPr>
      <w:r>
        <w:rPr>
          <w:rFonts w:ascii="微軟正黑體" w:hAnsi="微軟正黑體" w:hint="eastAsia"/>
        </w:rPr>
        <w:t>￭</w:t>
      </w:r>
      <w:r w:rsidR="008F6915" w:rsidRPr="004C7B07">
        <w:rPr>
          <w:rFonts w:ascii="微軟正黑體" w:hAnsi="微軟正黑體" w:hint="eastAsia"/>
        </w:rPr>
        <w:t>若有</w:t>
      </w:r>
      <w:r w:rsidR="008F6915">
        <w:rPr>
          <w:rFonts w:ascii="微軟正黑體" w:hAnsi="微軟正黑體" w:hint="eastAsia"/>
        </w:rPr>
        <w:t>材料或工具是參賽者</w:t>
      </w:r>
      <w:r w:rsidR="00F95420">
        <w:rPr>
          <w:rFonts w:ascii="微軟正黑體" w:hAnsi="微軟正黑體" w:hint="eastAsia"/>
        </w:rPr>
        <w:t>製作</w:t>
      </w:r>
      <w:r w:rsidR="008F6915">
        <w:rPr>
          <w:rFonts w:ascii="微軟正黑體" w:hAnsi="微軟正黑體" w:hint="eastAsia"/>
        </w:rPr>
        <w:t>過程</w:t>
      </w:r>
      <w:r w:rsidR="008F6915" w:rsidRPr="004C7B07">
        <w:rPr>
          <w:rFonts w:ascii="微軟正黑體" w:hAnsi="微軟正黑體" w:hint="eastAsia"/>
        </w:rPr>
        <w:t>不能使用的</w:t>
      </w:r>
      <w:r w:rsidR="008F6915">
        <w:rPr>
          <w:rFonts w:ascii="微軟正黑體" w:hAnsi="微軟正黑體" w:hint="eastAsia"/>
        </w:rPr>
        <w:t>，亦須</w:t>
      </w:r>
      <w:r w:rsidR="008F6915" w:rsidRPr="004C7B07">
        <w:rPr>
          <w:rFonts w:ascii="微軟正黑體" w:hAnsi="微軟正黑體" w:hint="eastAsia"/>
        </w:rPr>
        <w:t>明確</w:t>
      </w:r>
      <w:r w:rsidR="008F6915">
        <w:rPr>
          <w:rFonts w:ascii="微軟正黑體" w:hAnsi="微軟正黑體" w:hint="eastAsia"/>
        </w:rPr>
        <w:t>於上述欄位</w:t>
      </w:r>
      <w:r w:rsidR="008F6915" w:rsidRPr="004C7B07">
        <w:rPr>
          <w:rFonts w:ascii="微軟正黑體" w:hAnsi="微軟正黑體" w:hint="eastAsia"/>
        </w:rPr>
        <w:t>列出</w:t>
      </w:r>
      <w:r w:rsidR="008F6915">
        <w:rPr>
          <w:rFonts w:ascii="微軟正黑體" w:hAnsi="微軟正黑體" w:hint="eastAsia"/>
        </w:rPr>
        <w:t>。</w:t>
      </w:r>
    </w:p>
    <w:p w14:paraId="5E35CFF0" w14:textId="77777777" w:rsidR="008F6915" w:rsidRPr="00F95420" w:rsidRDefault="005C6AF3" w:rsidP="005C6AF3">
      <w:pPr>
        <w:pStyle w:val="a3"/>
        <w:spacing w:line="400" w:lineRule="exact"/>
        <w:ind w:leftChars="905" w:left="2323" w:hangingChars="63" w:hanging="151"/>
        <w:rPr>
          <w:rFonts w:ascii="微軟正黑體" w:hAnsi="微軟正黑體"/>
        </w:rPr>
      </w:pPr>
      <w:r>
        <w:rPr>
          <w:rFonts w:ascii="微軟正黑體" w:hAnsi="微軟正黑體" w:hint="eastAsia"/>
        </w:rPr>
        <w:t>￭</w:t>
      </w:r>
      <w:r w:rsidR="008F6915">
        <w:rPr>
          <w:rFonts w:ascii="微軟正黑體" w:hAnsi="微軟正黑體" w:hint="eastAsia"/>
        </w:rPr>
        <w:t>競賽作品需在家製作或競賽</w:t>
      </w:r>
      <w:r w:rsidR="008F6915" w:rsidRPr="004C7B07">
        <w:rPr>
          <w:rFonts w:ascii="微軟正黑體" w:hAnsi="微軟正黑體" w:hint="eastAsia"/>
        </w:rPr>
        <w:t>現場製作，</w:t>
      </w:r>
      <w:r w:rsidR="008F6915">
        <w:rPr>
          <w:rFonts w:ascii="微軟正黑體" w:hAnsi="微軟正黑體" w:hint="eastAsia"/>
        </w:rPr>
        <w:t>及可以先自行加工的部分請務必詳述</w:t>
      </w:r>
      <w:r w:rsidR="008F6915" w:rsidRPr="004C7B07">
        <w:rPr>
          <w:rFonts w:ascii="微軟正黑體" w:hAnsi="微軟正黑體" w:hint="eastAsia"/>
        </w:rPr>
        <w:t>清楚</w:t>
      </w:r>
      <w:r w:rsidR="008F6915">
        <w:rPr>
          <w:rFonts w:ascii="微軟正黑體" w:hAnsi="微軟正黑體" w:hint="eastAsia"/>
        </w:rPr>
        <w:t>。</w:t>
      </w:r>
      <w:r w:rsidR="00F95420">
        <w:rPr>
          <w:rFonts w:ascii="微軟正黑體" w:hAnsi="微軟正黑體"/>
        </w:rPr>
        <w:br w:type="page"/>
      </w:r>
    </w:p>
    <w:p w14:paraId="51771ACE" w14:textId="77777777" w:rsidR="008F6915" w:rsidRDefault="008F6915" w:rsidP="004161FF">
      <w:pPr>
        <w:pStyle w:val="a3"/>
        <w:numPr>
          <w:ilvl w:val="0"/>
          <w:numId w:val="13"/>
        </w:numPr>
        <w:spacing w:line="400" w:lineRule="exact"/>
        <w:ind w:leftChars="490" w:left="1274" w:hanging="98"/>
        <w:rPr>
          <w:rFonts w:ascii="微軟正黑體" w:hAnsi="微軟正黑體"/>
        </w:rPr>
      </w:pPr>
      <w:r w:rsidRPr="00895FBC">
        <w:rPr>
          <w:rFonts w:ascii="微軟正黑體" w:hAnsi="微軟正黑體"/>
        </w:rPr>
        <w:lastRenderedPageBreak/>
        <w:t>競賽說明</w:t>
      </w:r>
      <w:r>
        <w:rPr>
          <w:rFonts w:ascii="微軟正黑體" w:hAnsi="微軟正黑體" w:hint="eastAsia"/>
        </w:rPr>
        <w:t>：</w:t>
      </w:r>
    </w:p>
    <w:p w14:paraId="614C2AE6" w14:textId="77777777" w:rsidR="00F95420" w:rsidRDefault="001B2B76" w:rsidP="004161FF">
      <w:pPr>
        <w:pStyle w:val="a3"/>
        <w:numPr>
          <w:ilvl w:val="0"/>
          <w:numId w:val="18"/>
        </w:numPr>
        <w:spacing w:line="380" w:lineRule="exact"/>
        <w:rPr>
          <w:rFonts w:ascii="微軟正黑體" w:hAnsi="微軟正黑體"/>
        </w:rPr>
      </w:pPr>
      <w:r w:rsidRPr="000B440E">
        <w:rPr>
          <w:rFonts w:ascii="微軟正黑體" w:hAnsi="微軟正黑體" w:hint="eastAsia"/>
        </w:rPr>
        <w:t>操作方式</w:t>
      </w:r>
      <w:r>
        <w:rPr>
          <w:rFonts w:ascii="微軟正黑體" w:hAnsi="微軟正黑體" w:hint="eastAsia"/>
        </w:rPr>
        <w:t>：需含</w:t>
      </w:r>
    </w:p>
    <w:p w14:paraId="4216A022" w14:textId="77777777" w:rsidR="00F95420" w:rsidRDefault="001B2B76" w:rsidP="0046121B">
      <w:pPr>
        <w:pStyle w:val="a3"/>
        <w:numPr>
          <w:ilvl w:val="3"/>
          <w:numId w:val="14"/>
        </w:numPr>
        <w:spacing w:line="380" w:lineRule="exact"/>
        <w:ind w:left="1985" w:hanging="55"/>
        <w:rPr>
          <w:rFonts w:ascii="微軟正黑體" w:hAnsi="微軟正黑體"/>
        </w:rPr>
      </w:pPr>
      <w:r>
        <w:rPr>
          <w:rFonts w:ascii="微軟正黑體" w:hAnsi="微軟正黑體" w:hint="eastAsia"/>
        </w:rPr>
        <w:t>作品製作</w:t>
      </w:r>
      <w:r w:rsidR="00706912">
        <w:rPr>
          <w:rFonts w:ascii="微軟正黑體" w:hAnsi="微軟正黑體" w:hint="eastAsia"/>
        </w:rPr>
        <w:t>流程</w:t>
      </w:r>
      <w:r>
        <w:rPr>
          <w:rFonts w:ascii="微軟正黑體" w:hAnsi="微軟正黑體" w:hint="eastAsia"/>
        </w:rPr>
        <w:t>說明</w:t>
      </w:r>
      <w:r w:rsidR="00F95420">
        <w:rPr>
          <w:rFonts w:ascii="微軟正黑體" w:hAnsi="微軟正黑體" w:hint="eastAsia"/>
        </w:rPr>
        <w:t>，及每</w:t>
      </w:r>
      <w:r w:rsidR="00F95420" w:rsidRPr="001A0949">
        <w:rPr>
          <w:rFonts w:ascii="微軟正黑體" w:hAnsi="微軟正黑體" w:hint="eastAsia"/>
        </w:rPr>
        <w:t>隊競賽作品所需製作的數量</w:t>
      </w:r>
      <w:r w:rsidR="00F95420">
        <w:rPr>
          <w:rFonts w:ascii="微軟正黑體" w:hAnsi="微軟正黑體" w:hint="eastAsia"/>
        </w:rPr>
        <w:t>。</w:t>
      </w:r>
    </w:p>
    <w:p w14:paraId="790A0560" w14:textId="77777777" w:rsidR="00F95420" w:rsidRDefault="00706912" w:rsidP="0046121B">
      <w:pPr>
        <w:pStyle w:val="a3"/>
        <w:numPr>
          <w:ilvl w:val="3"/>
          <w:numId w:val="14"/>
        </w:numPr>
        <w:spacing w:line="380" w:lineRule="exact"/>
        <w:ind w:left="1985" w:hanging="55"/>
        <w:rPr>
          <w:rFonts w:ascii="微軟正黑體" w:hAnsi="微軟正黑體"/>
        </w:rPr>
      </w:pPr>
      <w:r>
        <w:rPr>
          <w:rFonts w:ascii="微軟正黑體" w:hAnsi="微軟正黑體" w:hint="eastAsia"/>
        </w:rPr>
        <w:t>作品評比操作說明</w:t>
      </w:r>
    </w:p>
    <w:p w14:paraId="107D2997" w14:textId="77777777" w:rsidR="000B440E" w:rsidRDefault="00706912" w:rsidP="0046121B">
      <w:pPr>
        <w:pStyle w:val="a3"/>
        <w:numPr>
          <w:ilvl w:val="3"/>
          <w:numId w:val="14"/>
        </w:numPr>
        <w:spacing w:line="380" w:lineRule="exact"/>
        <w:ind w:left="1985" w:hanging="55"/>
        <w:rPr>
          <w:rFonts w:ascii="微軟正黑體" w:hAnsi="微軟正黑體"/>
        </w:rPr>
      </w:pPr>
      <w:r>
        <w:rPr>
          <w:rFonts w:ascii="微軟正黑體" w:hAnsi="微軟正黑體" w:hint="eastAsia"/>
        </w:rPr>
        <w:t>相關</w:t>
      </w:r>
      <w:r w:rsidR="00F95420">
        <w:rPr>
          <w:rFonts w:ascii="微軟正黑體" w:hAnsi="微軟正黑體" w:hint="eastAsia"/>
        </w:rPr>
        <w:t>限制</w:t>
      </w:r>
    </w:p>
    <w:p w14:paraId="2CB1471F" w14:textId="77777777" w:rsidR="00F95420" w:rsidRDefault="00F95420" w:rsidP="0046121B">
      <w:pPr>
        <w:pStyle w:val="a3"/>
        <w:spacing w:line="380" w:lineRule="exact"/>
        <w:ind w:leftChars="745" w:left="2280" w:hangingChars="205" w:hanging="492"/>
        <w:rPr>
          <w:rFonts w:ascii="微軟正黑體" w:hAnsi="微軟正黑體"/>
        </w:rPr>
      </w:pPr>
      <w:r w:rsidRPr="0046121B">
        <w:rPr>
          <w:rFonts w:ascii="微軟正黑體" w:hAnsi="微軟正黑體" w:hint="eastAsia"/>
        </w:rPr>
        <w:t>例：</w:t>
      </w:r>
      <w:r w:rsidR="005C6AF3">
        <w:rPr>
          <w:rFonts w:ascii="微軟正黑體" w:hAnsi="微軟正黑體" w:hint="eastAsia"/>
        </w:rPr>
        <w:t>￭</w:t>
      </w:r>
      <w:r w:rsidRPr="0046121B">
        <w:rPr>
          <w:rFonts w:ascii="微軟正黑體" w:hAnsi="微軟正黑體" w:hint="eastAsia"/>
        </w:rPr>
        <w:t>車之整體重量必須超過120克重</w:t>
      </w:r>
    </w:p>
    <w:p w14:paraId="28022BC2" w14:textId="77777777" w:rsidR="00F95420" w:rsidRDefault="005C6AF3" w:rsidP="0046121B">
      <w:pPr>
        <w:pStyle w:val="a3"/>
        <w:spacing w:line="380" w:lineRule="exact"/>
        <w:ind w:leftChars="950" w:left="2280" w:firstLineChars="6" w:firstLine="14"/>
        <w:rPr>
          <w:rFonts w:ascii="微軟正黑體" w:hAnsi="微軟正黑體"/>
        </w:rPr>
      </w:pPr>
      <w:r>
        <w:rPr>
          <w:rFonts w:ascii="微軟正黑體" w:hAnsi="微軟正黑體" w:hint="eastAsia"/>
        </w:rPr>
        <w:t>￭</w:t>
      </w:r>
      <w:r w:rsidR="00F95420" w:rsidRPr="00F95420">
        <w:rPr>
          <w:rFonts w:ascii="微軟正黑體" w:hAnsi="微軟正黑體" w:hint="eastAsia"/>
        </w:rPr>
        <w:t>蹦蹦車行進方式僅能以鐵線當腳前進</w:t>
      </w:r>
      <w:r w:rsidR="00F95420">
        <w:rPr>
          <w:rFonts w:ascii="微軟正黑體" w:hAnsi="微軟正黑體" w:hint="eastAsia"/>
        </w:rPr>
        <w:t>，</w:t>
      </w:r>
      <w:r w:rsidR="00F95420" w:rsidRPr="00F95420">
        <w:rPr>
          <w:rFonts w:ascii="微軟正黑體" w:hAnsi="微軟正黑體" w:hint="eastAsia"/>
        </w:rPr>
        <w:t>且不能在鐵線腳上纏繞其它材料</w:t>
      </w:r>
    </w:p>
    <w:p w14:paraId="76556D7E" w14:textId="77777777" w:rsidR="00F95420" w:rsidRPr="00F95420" w:rsidRDefault="005C6AF3" w:rsidP="0046121B">
      <w:pPr>
        <w:pStyle w:val="a3"/>
        <w:spacing w:line="380" w:lineRule="exact"/>
        <w:ind w:leftChars="950" w:left="2280" w:firstLineChars="6" w:firstLine="14"/>
        <w:rPr>
          <w:rFonts w:ascii="微軟正黑體" w:hAnsi="微軟正黑體"/>
        </w:rPr>
      </w:pPr>
      <w:r>
        <w:rPr>
          <w:rFonts w:ascii="微軟正黑體" w:hAnsi="微軟正黑體" w:hint="eastAsia"/>
        </w:rPr>
        <w:t>￭</w:t>
      </w:r>
      <w:r w:rsidR="00F95420" w:rsidRPr="00F95420">
        <w:rPr>
          <w:rFonts w:ascii="微軟正黑體" w:hAnsi="微軟正黑體" w:hint="eastAsia"/>
        </w:rPr>
        <w:t>底座之刷毛需在現場進行裁剪或塑形，不得事前加工</w:t>
      </w:r>
    </w:p>
    <w:p w14:paraId="46566792" w14:textId="77777777" w:rsidR="000B440E" w:rsidRDefault="000B440E" w:rsidP="004161FF">
      <w:pPr>
        <w:pStyle w:val="a3"/>
        <w:numPr>
          <w:ilvl w:val="0"/>
          <w:numId w:val="18"/>
        </w:numPr>
        <w:spacing w:line="380" w:lineRule="exact"/>
        <w:rPr>
          <w:rFonts w:ascii="微軟正黑體" w:hAnsi="微軟正黑體"/>
        </w:rPr>
      </w:pPr>
      <w:r w:rsidRPr="0082504B">
        <w:rPr>
          <w:rFonts w:ascii="微軟正黑體" w:hAnsi="微軟正黑體" w:hint="eastAsia"/>
        </w:rPr>
        <w:t>計分</w:t>
      </w:r>
      <w:r w:rsidRPr="0082504B">
        <w:rPr>
          <w:rFonts w:ascii="微軟正黑體" w:hAnsi="微軟正黑體"/>
        </w:rPr>
        <w:t>方式</w:t>
      </w:r>
      <w:r>
        <w:rPr>
          <w:rFonts w:ascii="微軟正黑體" w:hAnsi="微軟正黑體" w:hint="eastAsia"/>
        </w:rPr>
        <w:t>：</w:t>
      </w:r>
      <w:r w:rsidR="00086C6D">
        <w:rPr>
          <w:rFonts w:ascii="微軟正黑體" w:hAnsi="微軟正黑體" w:hint="eastAsia"/>
        </w:rPr>
        <w:t>請詳列評比方式之內容。</w:t>
      </w:r>
    </w:p>
    <w:p w14:paraId="7BD01BFC" w14:textId="77777777" w:rsidR="00706912" w:rsidRDefault="00706912" w:rsidP="0046121B">
      <w:pPr>
        <w:pStyle w:val="a3"/>
        <w:numPr>
          <w:ilvl w:val="0"/>
          <w:numId w:val="19"/>
        </w:numPr>
        <w:spacing w:line="380" w:lineRule="exact"/>
        <w:ind w:left="1988" w:hanging="42"/>
        <w:rPr>
          <w:rFonts w:ascii="微軟正黑體" w:hAnsi="微軟正黑體"/>
        </w:rPr>
      </w:pPr>
      <w:r w:rsidRPr="00706912">
        <w:rPr>
          <w:rFonts w:ascii="微軟正黑體" w:hAnsi="微軟正黑體" w:hint="eastAsia"/>
        </w:rPr>
        <w:t>評分標準</w:t>
      </w:r>
      <w:r w:rsidR="00086C6D" w:rsidRPr="00895FBC">
        <w:rPr>
          <w:rFonts w:ascii="微軟正黑體" w:hAnsi="微軟正黑體" w:hint="eastAsia"/>
        </w:rPr>
        <w:t>（</w:t>
      </w:r>
      <w:r w:rsidR="00086C6D">
        <w:rPr>
          <w:rFonts w:ascii="微軟正黑體" w:hAnsi="微軟正黑體" w:hint="eastAsia"/>
        </w:rPr>
        <w:t>得分依據</w:t>
      </w:r>
      <w:r w:rsidR="00086C6D" w:rsidRPr="00895FBC">
        <w:rPr>
          <w:rFonts w:ascii="微軟正黑體" w:hAnsi="微軟正黑體" w:hint="eastAsia"/>
        </w:rPr>
        <w:t>）</w:t>
      </w:r>
    </w:p>
    <w:p w14:paraId="79CE8B7A" w14:textId="77777777" w:rsidR="00706912" w:rsidRDefault="00706912" w:rsidP="0046121B">
      <w:pPr>
        <w:pStyle w:val="a3"/>
        <w:numPr>
          <w:ilvl w:val="0"/>
          <w:numId w:val="19"/>
        </w:numPr>
        <w:spacing w:line="380" w:lineRule="exact"/>
        <w:ind w:left="1988" w:hanging="42"/>
        <w:rPr>
          <w:rFonts w:ascii="微軟正黑體" w:hAnsi="微軟正黑體"/>
        </w:rPr>
      </w:pPr>
      <w:r w:rsidRPr="00706912">
        <w:rPr>
          <w:rFonts w:ascii="微軟正黑體" w:hAnsi="微軟正黑體" w:hint="eastAsia"/>
        </w:rPr>
        <w:t>違規事項及處理方式</w:t>
      </w:r>
      <w:r w:rsidR="00086C6D" w:rsidRPr="00895FBC">
        <w:rPr>
          <w:rFonts w:ascii="微軟正黑體" w:hAnsi="微軟正黑體" w:hint="eastAsia"/>
        </w:rPr>
        <w:t>（</w:t>
      </w:r>
      <w:r w:rsidR="00086C6D">
        <w:rPr>
          <w:rFonts w:ascii="微軟正黑體" w:hAnsi="微軟正黑體" w:hint="eastAsia"/>
        </w:rPr>
        <w:t>扣分依據</w:t>
      </w:r>
      <w:r w:rsidR="00086C6D" w:rsidRPr="00895FBC">
        <w:rPr>
          <w:rFonts w:ascii="微軟正黑體" w:hAnsi="微軟正黑體" w:hint="eastAsia"/>
        </w:rPr>
        <w:t>）</w:t>
      </w:r>
    </w:p>
    <w:p w14:paraId="03C9CE1F" w14:textId="77777777" w:rsidR="00706912" w:rsidRDefault="00086C6D" w:rsidP="0046121B">
      <w:pPr>
        <w:pStyle w:val="a3"/>
        <w:numPr>
          <w:ilvl w:val="0"/>
          <w:numId w:val="19"/>
        </w:numPr>
        <w:spacing w:line="380" w:lineRule="exact"/>
        <w:ind w:left="1988" w:hanging="42"/>
        <w:rPr>
          <w:rFonts w:ascii="微軟正黑體" w:hAnsi="微軟正黑體"/>
        </w:rPr>
      </w:pPr>
      <w:r>
        <w:rPr>
          <w:rFonts w:ascii="微軟正黑體" w:hAnsi="微軟正黑體" w:hint="eastAsia"/>
        </w:rPr>
        <w:t>故障是否能於評比時間調整？調整時允許使用之操作及材料等</w:t>
      </w:r>
    </w:p>
    <w:p w14:paraId="6FF5260B" w14:textId="77777777" w:rsidR="00706912" w:rsidRDefault="00086C6D" w:rsidP="0046121B">
      <w:pPr>
        <w:pStyle w:val="a3"/>
        <w:numPr>
          <w:ilvl w:val="0"/>
          <w:numId w:val="19"/>
        </w:numPr>
        <w:spacing w:line="380" w:lineRule="exact"/>
        <w:ind w:left="1988" w:hanging="42"/>
        <w:rPr>
          <w:rFonts w:ascii="微軟正黑體" w:hAnsi="微軟正黑體"/>
        </w:rPr>
      </w:pPr>
      <w:r>
        <w:rPr>
          <w:rFonts w:ascii="微軟正黑體" w:hAnsi="微軟正黑體" w:hint="eastAsia"/>
        </w:rPr>
        <w:t>評比時間</w:t>
      </w:r>
      <w:r w:rsidR="00706912" w:rsidRPr="00706912">
        <w:rPr>
          <w:rFonts w:ascii="微軟正黑體" w:hAnsi="微軟正黑體" w:hint="eastAsia"/>
        </w:rPr>
        <w:t>未完成的計分標準</w:t>
      </w:r>
    </w:p>
    <w:p w14:paraId="2AC16956" w14:textId="77777777" w:rsidR="00086C6D" w:rsidRDefault="005C6AF3" w:rsidP="0046121B">
      <w:pPr>
        <w:pStyle w:val="a3"/>
        <w:spacing w:line="380" w:lineRule="exact"/>
        <w:ind w:leftChars="828" w:left="1987"/>
        <w:rPr>
          <w:rFonts w:ascii="微軟正黑體" w:hAnsi="微軟正黑體"/>
        </w:rPr>
      </w:pPr>
      <w:r>
        <w:rPr>
          <w:rFonts w:ascii="微軟正黑體" w:hAnsi="微軟正黑體" w:hint="eastAsia"/>
        </w:rPr>
        <w:t>￭</w:t>
      </w:r>
      <w:r w:rsidR="00086C6D">
        <w:rPr>
          <w:rFonts w:ascii="微軟正黑體" w:hAnsi="微軟正黑體" w:hint="eastAsia"/>
        </w:rPr>
        <w:t>評比相關表格欄位可依需求自行添增。</w:t>
      </w:r>
    </w:p>
    <w:p w14:paraId="58F2CD1A" w14:textId="77777777" w:rsidR="00086C6D" w:rsidRDefault="005C6AF3" w:rsidP="005C6AF3">
      <w:pPr>
        <w:pStyle w:val="a3"/>
        <w:spacing w:line="380" w:lineRule="exact"/>
        <w:ind w:leftChars="828" w:left="2112" w:hangingChars="52" w:hanging="125"/>
        <w:rPr>
          <w:rFonts w:ascii="微軟正黑體" w:hAnsi="微軟正黑體"/>
        </w:rPr>
      </w:pPr>
      <w:r>
        <w:rPr>
          <w:rFonts w:ascii="微軟正黑體" w:hAnsi="微軟正黑體" w:hint="eastAsia"/>
        </w:rPr>
        <w:t>￭</w:t>
      </w:r>
      <w:r w:rsidR="00086C6D">
        <w:rPr>
          <w:rFonts w:ascii="微軟正黑體" w:hAnsi="微軟正黑體" w:hint="eastAsia"/>
        </w:rPr>
        <w:t>各項活動之評分依據建議需「具有鑑別度」，使得各組成績能有明顯差距，因本競賽各單項排名採用</w:t>
      </w:r>
      <w:r w:rsidR="00086C6D" w:rsidRPr="008C0A7E">
        <w:rPr>
          <w:rFonts w:ascii="微軟正黑體" w:hAnsi="微軟正黑體" w:hint="eastAsia"/>
        </w:rPr>
        <w:t>六等</w:t>
      </w:r>
      <w:r w:rsidR="008C0A7E">
        <w:rPr>
          <w:rFonts w:ascii="微軟正黑體" w:hAnsi="微軟正黑體" w:hint="eastAsia"/>
        </w:rPr>
        <w:t>第</w:t>
      </w:r>
      <w:r w:rsidR="00086C6D">
        <w:rPr>
          <w:rFonts w:ascii="微軟正黑體" w:hAnsi="微軟正黑體" w:hint="eastAsia"/>
        </w:rPr>
        <w:t>計分法。</w:t>
      </w:r>
    </w:p>
    <w:p w14:paraId="75B33582" w14:textId="77777777" w:rsidR="00C93D5E" w:rsidRPr="00C93D5E" w:rsidRDefault="00086C6D" w:rsidP="004161FF">
      <w:pPr>
        <w:pStyle w:val="a3"/>
        <w:spacing w:line="440" w:lineRule="exact"/>
        <w:ind w:firstLineChars="367" w:firstLine="881"/>
        <w:rPr>
          <w:rFonts w:ascii="微軟正黑體" w:hAnsi="微軟正黑體"/>
          <w:b/>
        </w:rPr>
      </w:pPr>
      <w:r w:rsidRPr="00C93D5E">
        <w:rPr>
          <w:rFonts w:ascii="微軟正黑體" w:hAnsi="微軟正黑體" w:hint="eastAsia"/>
          <w:b/>
        </w:rPr>
        <w:t>活動二：請比照上方活動一</w:t>
      </w:r>
      <w:r w:rsidR="00706912" w:rsidRPr="00C93D5E">
        <w:rPr>
          <w:rFonts w:ascii="微軟正黑體" w:hAnsi="微軟正黑體" w:hint="eastAsia"/>
          <w:b/>
        </w:rPr>
        <w:t>，依序羅列</w:t>
      </w:r>
      <w:r w:rsidRPr="00C93D5E">
        <w:rPr>
          <w:rFonts w:ascii="微軟正黑體" w:hAnsi="微軟正黑體" w:hint="eastAsia"/>
          <w:b/>
        </w:rPr>
        <w:t>內容</w:t>
      </w:r>
      <w:r w:rsidR="00706912" w:rsidRPr="00C93D5E">
        <w:rPr>
          <w:rFonts w:ascii="微軟正黑體" w:hAnsi="微軟正黑體" w:hint="eastAsia"/>
          <w:b/>
        </w:rPr>
        <w:t>。</w:t>
      </w:r>
    </w:p>
    <w:p w14:paraId="7718BEF9" w14:textId="77777777" w:rsidR="00C93D5E" w:rsidRPr="00C93D5E" w:rsidRDefault="00F95420" w:rsidP="0098071B">
      <w:pPr>
        <w:pStyle w:val="a3"/>
        <w:numPr>
          <w:ilvl w:val="0"/>
          <w:numId w:val="12"/>
        </w:numPr>
        <w:spacing w:line="440" w:lineRule="exact"/>
        <w:rPr>
          <w:rFonts w:ascii="微軟正黑體" w:hAnsi="微軟正黑體"/>
        </w:rPr>
      </w:pPr>
      <w:r>
        <w:rPr>
          <w:rFonts w:ascii="微軟正黑體" w:hAnsi="微軟正黑體" w:hint="eastAsia"/>
        </w:rPr>
        <w:t>競賽時間：</w:t>
      </w:r>
    </w:p>
    <w:p w14:paraId="0B635550" w14:textId="77777777" w:rsidR="00C93D5E" w:rsidRDefault="00B67A86" w:rsidP="0046121B">
      <w:pPr>
        <w:pStyle w:val="a3"/>
        <w:spacing w:line="360" w:lineRule="exact"/>
        <w:ind w:left="907" w:firstLine="522"/>
        <w:rPr>
          <w:rFonts w:ascii="微軟正黑體" w:hAnsi="微軟正黑體"/>
        </w:rPr>
      </w:pPr>
      <w:r>
        <w:rPr>
          <w:rFonts w:ascii="微軟正黑體" w:hAnsi="微軟正黑體" w:hint="eastAsia"/>
        </w:rPr>
        <w:t>￭</w:t>
      </w:r>
      <w:r w:rsidR="00C93D5E" w:rsidRPr="00C93D5E">
        <w:rPr>
          <w:rFonts w:ascii="微軟正黑體" w:hAnsi="微軟正黑體" w:hint="eastAsia"/>
        </w:rPr>
        <w:t>競賽製作與測試時間（含說明及領取材料）共</w:t>
      </w:r>
      <w:r w:rsidR="00C93D5E">
        <w:rPr>
          <w:rFonts w:ascii="微軟正黑體" w:hAnsi="微軟正黑體" w:hint="eastAsia"/>
        </w:rPr>
        <w:t>30</w:t>
      </w:r>
      <w:r w:rsidR="00C93D5E" w:rsidRPr="00C93D5E">
        <w:rPr>
          <w:rFonts w:ascii="微軟正黑體" w:hAnsi="微軟正黑體" w:hint="eastAsia"/>
        </w:rPr>
        <w:t>分鐘</w:t>
      </w:r>
      <w:r w:rsidR="00FA75F0" w:rsidRPr="00895FBC">
        <w:rPr>
          <w:rFonts w:ascii="微軟正黑體" w:hAnsi="微軟正黑體" w:hint="eastAsia"/>
        </w:rPr>
        <w:t>（</w:t>
      </w:r>
      <w:r w:rsidR="00FA75F0">
        <w:rPr>
          <w:rFonts w:ascii="微軟正黑體" w:hAnsi="微軟正黑體" w:hint="eastAsia"/>
        </w:rPr>
        <w:t>活動1+活動2</w:t>
      </w:r>
      <w:r w:rsidR="00FA75F0" w:rsidRPr="00895FBC">
        <w:rPr>
          <w:rFonts w:ascii="微軟正黑體" w:hAnsi="微軟正黑體" w:hint="eastAsia"/>
        </w:rPr>
        <w:t>）</w:t>
      </w:r>
    </w:p>
    <w:p w14:paraId="7CCCA577" w14:textId="77777777" w:rsidR="00F95420" w:rsidRDefault="00B67A86" w:rsidP="0046121B">
      <w:pPr>
        <w:pStyle w:val="a3"/>
        <w:spacing w:line="360" w:lineRule="exact"/>
        <w:ind w:left="907" w:firstLine="522"/>
        <w:rPr>
          <w:rFonts w:ascii="微軟正黑體" w:hAnsi="微軟正黑體"/>
        </w:rPr>
      </w:pPr>
      <w:r>
        <w:rPr>
          <w:rFonts w:ascii="微軟正黑體" w:hAnsi="微軟正黑體" w:hint="eastAsia"/>
        </w:rPr>
        <w:t>￭</w:t>
      </w:r>
      <w:r w:rsidR="00C93D5E" w:rsidRPr="00C93D5E">
        <w:rPr>
          <w:rFonts w:ascii="微軟正黑體" w:hAnsi="微軟正黑體" w:hint="eastAsia"/>
        </w:rPr>
        <w:t>每組活動一</w:t>
      </w:r>
      <w:r w:rsidR="00C93D5E">
        <w:rPr>
          <w:rFonts w:ascii="微軟正黑體" w:hAnsi="微軟正黑體" w:hint="eastAsia"/>
        </w:rPr>
        <w:t>4</w:t>
      </w:r>
      <w:r w:rsidR="00C93D5E" w:rsidRPr="00C93D5E">
        <w:rPr>
          <w:rFonts w:ascii="微軟正黑體" w:hAnsi="微軟正黑體" w:hint="eastAsia"/>
        </w:rPr>
        <w:t>分鐘，活動二</w:t>
      </w:r>
      <w:r w:rsidR="00C93D5E">
        <w:rPr>
          <w:rFonts w:ascii="微軟正黑體" w:hAnsi="微軟正黑體" w:hint="eastAsia"/>
        </w:rPr>
        <w:t>4</w:t>
      </w:r>
      <w:r w:rsidR="00C93D5E" w:rsidRPr="00C93D5E">
        <w:rPr>
          <w:rFonts w:ascii="微軟正黑體" w:hAnsi="微軟正黑體" w:hint="eastAsia"/>
        </w:rPr>
        <w:t>分鐘。</w:t>
      </w:r>
      <w:r w:rsidR="00FA75F0" w:rsidRPr="00895FBC">
        <w:rPr>
          <w:rFonts w:ascii="微軟正黑體" w:hAnsi="微軟正黑體" w:hint="eastAsia"/>
        </w:rPr>
        <w:t>（</w:t>
      </w:r>
      <w:r w:rsidR="00C93D5E">
        <w:rPr>
          <w:rFonts w:ascii="微軟正黑體" w:hAnsi="微軟正黑體" w:hint="eastAsia"/>
        </w:rPr>
        <w:t>活動1+活動2至多10分鐘</w:t>
      </w:r>
      <w:r w:rsidR="00FA75F0" w:rsidRPr="00895FBC">
        <w:rPr>
          <w:rFonts w:ascii="微軟正黑體" w:hAnsi="微軟正黑體" w:hint="eastAsia"/>
        </w:rPr>
        <w:t>）</w:t>
      </w:r>
    </w:p>
    <w:p w14:paraId="51F4CA67" w14:textId="77777777" w:rsidR="00C93D5E" w:rsidRDefault="00C93D5E" w:rsidP="0098071B">
      <w:pPr>
        <w:pStyle w:val="a3"/>
        <w:numPr>
          <w:ilvl w:val="0"/>
          <w:numId w:val="12"/>
        </w:numPr>
        <w:spacing w:line="440" w:lineRule="exact"/>
        <w:rPr>
          <w:rFonts w:ascii="微軟正黑體" w:hAnsi="微軟正黑體"/>
        </w:rPr>
      </w:pPr>
      <w:r>
        <w:rPr>
          <w:rFonts w:ascii="微軟正黑體" w:hAnsi="微軟正黑體" w:hint="eastAsia"/>
        </w:rPr>
        <w:t>評等：</w:t>
      </w:r>
    </w:p>
    <w:p w14:paraId="3705BB25" w14:textId="77777777" w:rsidR="00C93D5E" w:rsidRDefault="00C93D5E" w:rsidP="004161FF">
      <w:pPr>
        <w:pStyle w:val="a3"/>
        <w:spacing w:line="400" w:lineRule="exact"/>
        <w:ind w:left="907" w:firstLine="521"/>
        <w:rPr>
          <w:rFonts w:ascii="微軟正黑體" w:hAnsi="微軟正黑體"/>
        </w:rPr>
      </w:pPr>
      <w:r>
        <w:rPr>
          <w:rFonts w:ascii="微軟正黑體" w:hAnsi="微軟正黑體" w:hint="eastAsia"/>
        </w:rPr>
        <w:t>如有隊伍發生同分情況，請提供</w:t>
      </w:r>
      <w:r w:rsidRPr="00C93D5E">
        <w:rPr>
          <w:rFonts w:ascii="微軟正黑體" w:hAnsi="微軟正黑體" w:hint="eastAsia"/>
        </w:rPr>
        <w:t>同</w:t>
      </w:r>
      <w:proofErr w:type="gramStart"/>
      <w:r w:rsidRPr="00C93D5E">
        <w:rPr>
          <w:rFonts w:ascii="微軟正黑體" w:hAnsi="微軟正黑體" w:hint="eastAsia"/>
        </w:rPr>
        <w:t>分比序方式</w:t>
      </w:r>
      <w:proofErr w:type="gramEnd"/>
      <w:r>
        <w:rPr>
          <w:rFonts w:ascii="微軟正黑體" w:hAnsi="微軟正黑體" w:hint="eastAsia"/>
        </w:rPr>
        <w:t>，以利排序。例：以完成秒數等。</w:t>
      </w:r>
    </w:p>
    <w:p w14:paraId="71E9393B" w14:textId="77777777" w:rsidR="00C93D5E" w:rsidRPr="001A0AA3" w:rsidRDefault="00C93D5E" w:rsidP="0098071B">
      <w:pPr>
        <w:pStyle w:val="a3"/>
        <w:numPr>
          <w:ilvl w:val="0"/>
          <w:numId w:val="12"/>
        </w:numPr>
        <w:spacing w:line="440" w:lineRule="exact"/>
        <w:rPr>
          <w:rFonts w:ascii="微軟正黑體" w:hAnsi="微軟正黑體"/>
        </w:rPr>
      </w:pPr>
      <w:r w:rsidRPr="001A0AA3">
        <w:rPr>
          <w:rFonts w:ascii="微軟正黑體" w:hAnsi="微軟正黑體" w:hint="eastAsia"/>
        </w:rPr>
        <w:t>給評分者的建議：</w:t>
      </w:r>
    </w:p>
    <w:p w14:paraId="1B456E84" w14:textId="77777777" w:rsidR="00FA75F0" w:rsidRPr="001A0AA3" w:rsidRDefault="00FA75F0" w:rsidP="004161FF">
      <w:pPr>
        <w:pStyle w:val="a3"/>
        <w:numPr>
          <w:ilvl w:val="0"/>
          <w:numId w:val="20"/>
        </w:numPr>
        <w:spacing w:line="440" w:lineRule="exact"/>
        <w:ind w:left="1778" w:hanging="336"/>
        <w:rPr>
          <w:rFonts w:ascii="微軟正黑體" w:hAnsi="微軟正黑體"/>
        </w:rPr>
      </w:pPr>
      <w:r w:rsidRPr="001A0AA3">
        <w:rPr>
          <w:rFonts w:ascii="微軟正黑體" w:hAnsi="微軟正黑體"/>
        </w:rPr>
        <w:t>檢查事項</w:t>
      </w:r>
      <w:r w:rsidR="00872065" w:rsidRPr="001A0AA3">
        <w:rPr>
          <w:rFonts w:ascii="微軟正黑體" w:hAnsi="微軟正黑體" w:hint="eastAsia"/>
        </w:rPr>
        <w:t>：</w:t>
      </w:r>
    </w:p>
    <w:p w14:paraId="51AD8EF3" w14:textId="77777777" w:rsidR="00FA75F0" w:rsidRPr="001A0AA3" w:rsidRDefault="005C6AF3" w:rsidP="0046121B">
      <w:pPr>
        <w:pStyle w:val="a3"/>
        <w:spacing w:line="360" w:lineRule="exact"/>
        <w:ind w:left="1383" w:firstLine="369"/>
        <w:rPr>
          <w:rFonts w:ascii="微軟正黑體" w:hAnsi="微軟正黑體"/>
        </w:rPr>
      </w:pPr>
      <w:r>
        <w:rPr>
          <w:rFonts w:ascii="微軟正黑體" w:hAnsi="微軟正黑體" w:hint="eastAsia"/>
        </w:rPr>
        <w:t>￭</w:t>
      </w:r>
      <w:r w:rsidR="00FA75F0" w:rsidRPr="001A0AA3">
        <w:rPr>
          <w:rFonts w:ascii="微軟正黑體" w:hAnsi="微軟正黑體" w:hint="eastAsia"/>
        </w:rPr>
        <w:t>活動一、活動二裁判需注意檢查的事項，包含材料、作品規格等</w:t>
      </w:r>
      <w:r>
        <w:rPr>
          <w:rFonts w:ascii="微軟正黑體" w:hAnsi="微軟正黑體"/>
        </w:rPr>
        <w:t>…</w:t>
      </w:r>
      <w:r>
        <w:rPr>
          <w:rFonts w:ascii="微軟正黑體" w:hAnsi="微軟正黑體" w:hint="eastAsia"/>
        </w:rPr>
        <w:t>。</w:t>
      </w:r>
    </w:p>
    <w:p w14:paraId="0A51E7AF" w14:textId="77777777" w:rsidR="00872065" w:rsidRPr="001A0AA3" w:rsidRDefault="005C6AF3" w:rsidP="0046121B">
      <w:pPr>
        <w:pStyle w:val="a3"/>
        <w:spacing w:line="360" w:lineRule="exact"/>
        <w:ind w:left="1383" w:firstLine="369"/>
        <w:rPr>
          <w:rFonts w:ascii="微軟正黑體" w:hAnsi="微軟正黑體"/>
        </w:rPr>
      </w:pPr>
      <w:r>
        <w:rPr>
          <w:rFonts w:ascii="微軟正黑體" w:hAnsi="微軟正黑體" w:hint="eastAsia"/>
        </w:rPr>
        <w:t>￭</w:t>
      </w:r>
      <w:r w:rsidR="00913F8A" w:rsidRPr="001A0AA3">
        <w:rPr>
          <w:rFonts w:ascii="微軟正黑體" w:hAnsi="微軟正黑體" w:hint="eastAsia"/>
        </w:rPr>
        <w:t>如</w:t>
      </w:r>
      <w:r w:rsidR="00872065" w:rsidRPr="001A0AA3">
        <w:rPr>
          <w:rFonts w:ascii="微軟正黑體" w:hAnsi="微軟正黑體" w:hint="eastAsia"/>
        </w:rPr>
        <w:t>未通過</w:t>
      </w:r>
      <w:r w:rsidR="00913F8A" w:rsidRPr="001A0AA3">
        <w:rPr>
          <w:rFonts w:ascii="微軟正黑體" w:hAnsi="微軟正黑體" w:hint="eastAsia"/>
        </w:rPr>
        <w:t>檢查者，請說明可進行之操作。</w:t>
      </w:r>
    </w:p>
    <w:p w14:paraId="0331CB2B" w14:textId="77777777" w:rsidR="00C93D5E" w:rsidRPr="001A0AA3" w:rsidRDefault="00FA75F0" w:rsidP="004161FF">
      <w:pPr>
        <w:pStyle w:val="a3"/>
        <w:numPr>
          <w:ilvl w:val="0"/>
          <w:numId w:val="20"/>
        </w:numPr>
        <w:spacing w:line="440" w:lineRule="exact"/>
        <w:ind w:left="1778" w:hanging="336"/>
        <w:rPr>
          <w:rFonts w:ascii="微軟正黑體" w:hAnsi="微軟正黑體"/>
        </w:rPr>
      </w:pPr>
      <w:r w:rsidRPr="001A0AA3">
        <w:rPr>
          <w:rFonts w:ascii="微軟正黑體" w:hAnsi="微軟正黑體" w:hint="eastAsia"/>
        </w:rPr>
        <w:t>學生操作</w:t>
      </w:r>
      <w:r w:rsidR="00872065" w:rsidRPr="001A0AA3">
        <w:rPr>
          <w:rFonts w:ascii="微軟正黑體" w:hAnsi="微軟正黑體" w:hint="eastAsia"/>
        </w:rPr>
        <w:t>：</w:t>
      </w:r>
    </w:p>
    <w:p w14:paraId="284BD2A4" w14:textId="77777777" w:rsidR="00FA75F0" w:rsidRPr="001A0AA3" w:rsidRDefault="00FA75F0" w:rsidP="004161FF">
      <w:pPr>
        <w:pStyle w:val="a3"/>
        <w:spacing w:line="400" w:lineRule="exact"/>
        <w:ind w:left="1383" w:firstLine="369"/>
        <w:rPr>
          <w:rFonts w:ascii="微軟正黑體" w:hAnsi="微軟正黑體"/>
        </w:rPr>
      </w:pPr>
      <w:r w:rsidRPr="001A0AA3">
        <w:rPr>
          <w:rFonts w:ascii="微軟正黑體" w:hAnsi="微軟正黑體" w:hint="eastAsia"/>
        </w:rPr>
        <w:t>再次提醒活動一、活動二較可能發生的違規事項、扣分方法</w:t>
      </w:r>
      <w:r w:rsidR="005C6AF3">
        <w:rPr>
          <w:rFonts w:ascii="微軟正黑體" w:hAnsi="微軟正黑體" w:hint="eastAsia"/>
        </w:rPr>
        <w:t>。</w:t>
      </w:r>
    </w:p>
    <w:p w14:paraId="7FDCA2E3" w14:textId="77777777" w:rsidR="00FA75F0" w:rsidRDefault="00FA75F0">
      <w:pPr>
        <w:widowControl/>
        <w:rPr>
          <w:rFonts w:ascii="微軟正黑體" w:eastAsia="微軟正黑體" w:hAnsi="微軟正黑體" w:cs="Arial"/>
          <w:szCs w:val="24"/>
        </w:rPr>
      </w:pPr>
      <w:r>
        <w:rPr>
          <w:rFonts w:ascii="微軟正黑體" w:hAnsi="微軟正黑體"/>
        </w:rPr>
        <w:br w:type="page"/>
      </w:r>
    </w:p>
    <w:p w14:paraId="4E61CFFB" w14:textId="3A8F4149" w:rsidR="00C93D5E" w:rsidRDefault="00C93D5E" w:rsidP="0098071B">
      <w:pPr>
        <w:pStyle w:val="a3"/>
        <w:numPr>
          <w:ilvl w:val="0"/>
          <w:numId w:val="12"/>
        </w:numPr>
        <w:spacing w:line="440" w:lineRule="exact"/>
        <w:rPr>
          <w:rFonts w:ascii="微軟正黑體" w:hAnsi="微軟正黑體"/>
        </w:rPr>
      </w:pPr>
      <w:r w:rsidRPr="00C93D5E">
        <w:rPr>
          <w:rFonts w:ascii="微軟正黑體" w:hAnsi="微軟正黑體" w:hint="eastAsia"/>
        </w:rPr>
        <w:lastRenderedPageBreak/>
        <w:t>材料及工具總表</w:t>
      </w:r>
      <w:r>
        <w:rPr>
          <w:rFonts w:ascii="微軟正黑體" w:hAnsi="微軟正黑體" w:hint="eastAsia"/>
        </w:rPr>
        <w:t>：（</w:t>
      </w:r>
      <w:r w:rsidR="00614B4A">
        <w:rPr>
          <w:rFonts w:ascii="微軟正黑體" w:hAnsi="微軟正黑體" w:hint="eastAsia"/>
        </w:rPr>
        <w:t>請</w:t>
      </w:r>
      <w:r>
        <w:rPr>
          <w:rFonts w:ascii="微軟正黑體" w:hAnsi="微軟正黑體" w:hint="eastAsia"/>
        </w:rPr>
        <w:t>依</w:t>
      </w:r>
      <w:r w:rsidRPr="00C93D5E">
        <w:rPr>
          <w:rFonts w:ascii="微軟正黑體" w:hAnsi="微軟正黑體" w:hint="eastAsia"/>
        </w:rPr>
        <w:t>下表範例填寫）</w:t>
      </w:r>
    </w:p>
    <w:p w14:paraId="1974B138" w14:textId="77777777" w:rsidR="00FA75F0" w:rsidRPr="004161FF" w:rsidRDefault="00FA75F0" w:rsidP="00FA75F0">
      <w:pPr>
        <w:pStyle w:val="a3"/>
        <w:spacing w:line="480" w:lineRule="exact"/>
        <w:ind w:left="905"/>
        <w:rPr>
          <w:rFonts w:ascii="微軟正黑體" w:hAnsi="微軟正黑體"/>
          <w:sz w:val="28"/>
        </w:rPr>
      </w:pPr>
    </w:p>
    <w:tbl>
      <w:tblPr>
        <w:tblW w:w="10043" w:type="dxa"/>
        <w:jc w:val="center"/>
        <w:tblBorders>
          <w:top w:val="single" w:sz="4" w:space="0" w:color="4E7373"/>
          <w:left w:val="single" w:sz="4" w:space="0" w:color="4E7373"/>
          <w:bottom w:val="single" w:sz="4" w:space="0" w:color="4E7373"/>
          <w:right w:val="single" w:sz="4" w:space="0" w:color="4E7373"/>
          <w:insideH w:val="single" w:sz="4" w:space="0" w:color="4E7373"/>
          <w:insideV w:val="single" w:sz="4" w:space="0" w:color="4E7373"/>
        </w:tblBorders>
        <w:tblLook w:val="04A0" w:firstRow="1" w:lastRow="0" w:firstColumn="1" w:lastColumn="0" w:noHBand="0" w:noVBand="1"/>
      </w:tblPr>
      <w:tblGrid>
        <w:gridCol w:w="1254"/>
        <w:gridCol w:w="2977"/>
        <w:gridCol w:w="3402"/>
        <w:gridCol w:w="1276"/>
        <w:gridCol w:w="1134"/>
      </w:tblGrid>
      <w:tr w:rsidR="00C93D5E" w:rsidRPr="004161FF" w14:paraId="374291A9" w14:textId="77777777" w:rsidTr="001C730E">
        <w:trPr>
          <w:jc w:val="center"/>
        </w:trPr>
        <w:tc>
          <w:tcPr>
            <w:tcW w:w="1254" w:type="dxa"/>
            <w:tcBorders>
              <w:top w:val="single" w:sz="4" w:space="0" w:color="4E7373"/>
              <w:left w:val="single" w:sz="4" w:space="0" w:color="4E7373"/>
              <w:bottom w:val="single" w:sz="4" w:space="0" w:color="4E7373"/>
              <w:right w:val="single" w:sz="4" w:space="0" w:color="4E7373"/>
            </w:tcBorders>
            <w:shd w:val="clear" w:color="auto" w:fill="A5C2C2"/>
          </w:tcPr>
          <w:p w14:paraId="2CBF6D70" w14:textId="77777777" w:rsidR="00C93D5E" w:rsidRPr="004161FF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 w:val="28"/>
                <w:szCs w:val="24"/>
              </w:rPr>
            </w:pPr>
            <w:r w:rsidRPr="004161FF">
              <w:rPr>
                <w:rFonts w:ascii="微軟正黑體" w:eastAsia="微軟正黑體" w:hAnsi="微軟正黑體" w:cs="Arial"/>
                <w:sz w:val="28"/>
                <w:szCs w:val="24"/>
              </w:rPr>
              <w:t>名稱</w:t>
            </w:r>
          </w:p>
        </w:tc>
        <w:tc>
          <w:tcPr>
            <w:tcW w:w="2977" w:type="dxa"/>
            <w:tcBorders>
              <w:top w:val="single" w:sz="4" w:space="0" w:color="4E7373"/>
              <w:left w:val="single" w:sz="4" w:space="0" w:color="4E7373"/>
              <w:bottom w:val="single" w:sz="4" w:space="0" w:color="4E7373"/>
              <w:right w:val="single" w:sz="4" w:space="0" w:color="4E7373"/>
            </w:tcBorders>
            <w:shd w:val="clear" w:color="auto" w:fill="A5C2C2"/>
            <w:vAlign w:val="center"/>
          </w:tcPr>
          <w:p w14:paraId="46D62F17" w14:textId="77777777" w:rsidR="00C93D5E" w:rsidRPr="004161FF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 w:val="28"/>
                <w:szCs w:val="24"/>
              </w:rPr>
            </w:pPr>
            <w:r w:rsidRPr="004161FF">
              <w:rPr>
                <w:rFonts w:ascii="微軟正黑體" w:eastAsia="微軟正黑體" w:hAnsi="微軟正黑體" w:cs="Arial"/>
                <w:sz w:val="28"/>
                <w:szCs w:val="24"/>
              </w:rPr>
              <w:t>品名</w:t>
            </w:r>
          </w:p>
        </w:tc>
        <w:tc>
          <w:tcPr>
            <w:tcW w:w="3402" w:type="dxa"/>
            <w:tcBorders>
              <w:top w:val="single" w:sz="4" w:space="0" w:color="4E7373"/>
              <w:left w:val="single" w:sz="4" w:space="0" w:color="4E7373"/>
              <w:bottom w:val="single" w:sz="4" w:space="0" w:color="4E7373"/>
              <w:right w:val="single" w:sz="4" w:space="0" w:color="4E7373"/>
            </w:tcBorders>
            <w:shd w:val="clear" w:color="auto" w:fill="A5C2C2"/>
          </w:tcPr>
          <w:p w14:paraId="21D9512F" w14:textId="77777777" w:rsidR="00C93D5E" w:rsidRPr="004161FF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 w:val="28"/>
                <w:szCs w:val="24"/>
              </w:rPr>
            </w:pPr>
            <w:r w:rsidRPr="004161FF">
              <w:rPr>
                <w:rFonts w:ascii="微軟正黑體" w:eastAsia="微軟正黑體" w:hAnsi="微軟正黑體" w:cs="Arial"/>
                <w:sz w:val="28"/>
                <w:szCs w:val="24"/>
              </w:rPr>
              <w:t>規格</w:t>
            </w:r>
          </w:p>
        </w:tc>
        <w:tc>
          <w:tcPr>
            <w:tcW w:w="1276" w:type="dxa"/>
            <w:tcBorders>
              <w:top w:val="single" w:sz="4" w:space="0" w:color="4E7373"/>
              <w:left w:val="single" w:sz="4" w:space="0" w:color="4E7373"/>
              <w:bottom w:val="single" w:sz="4" w:space="0" w:color="4E7373"/>
              <w:right w:val="single" w:sz="4" w:space="0" w:color="4E7373"/>
            </w:tcBorders>
            <w:shd w:val="clear" w:color="auto" w:fill="A5C2C2"/>
          </w:tcPr>
          <w:p w14:paraId="290C4B06" w14:textId="77777777" w:rsidR="00C93D5E" w:rsidRPr="004161FF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 w:val="28"/>
                <w:szCs w:val="24"/>
              </w:rPr>
            </w:pPr>
            <w:r w:rsidRPr="004161FF">
              <w:rPr>
                <w:rFonts w:ascii="微軟正黑體" w:eastAsia="微軟正黑體" w:hAnsi="微軟正黑體" w:cs="Arial"/>
                <w:sz w:val="28"/>
                <w:szCs w:val="24"/>
              </w:rPr>
              <w:t>數量</w:t>
            </w:r>
          </w:p>
        </w:tc>
        <w:tc>
          <w:tcPr>
            <w:tcW w:w="1134" w:type="dxa"/>
            <w:tcBorders>
              <w:top w:val="single" w:sz="4" w:space="0" w:color="4E7373"/>
              <w:left w:val="single" w:sz="4" w:space="0" w:color="4E7373"/>
              <w:bottom w:val="single" w:sz="4" w:space="0" w:color="4E7373"/>
              <w:right w:val="single" w:sz="4" w:space="0" w:color="4E7373"/>
            </w:tcBorders>
            <w:shd w:val="clear" w:color="auto" w:fill="A5C2C2"/>
            <w:vAlign w:val="center"/>
          </w:tcPr>
          <w:p w14:paraId="57A6DB94" w14:textId="77777777" w:rsidR="00C93D5E" w:rsidRPr="004161FF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 w:val="28"/>
                <w:szCs w:val="24"/>
              </w:rPr>
            </w:pPr>
            <w:r w:rsidRPr="004161FF">
              <w:rPr>
                <w:rFonts w:ascii="微軟正黑體" w:eastAsia="微軟正黑體" w:hAnsi="微軟正黑體" w:cs="Arial"/>
                <w:sz w:val="28"/>
                <w:szCs w:val="24"/>
              </w:rPr>
              <w:t>備註</w:t>
            </w:r>
          </w:p>
        </w:tc>
      </w:tr>
      <w:tr w:rsidR="00C93D5E" w:rsidRPr="00895FBC" w14:paraId="239F1209" w14:textId="77777777" w:rsidTr="001C730E">
        <w:trPr>
          <w:trHeight w:val="492"/>
          <w:jc w:val="center"/>
        </w:trPr>
        <w:tc>
          <w:tcPr>
            <w:tcW w:w="1254" w:type="dxa"/>
            <w:vMerge w:val="restart"/>
            <w:tcBorders>
              <w:top w:val="single" w:sz="4" w:space="0" w:color="4E7373"/>
              <w:right w:val="single" w:sz="4" w:space="0" w:color="4E7373"/>
            </w:tcBorders>
            <w:shd w:val="clear" w:color="auto" w:fill="FFFFFF"/>
            <w:vAlign w:val="center"/>
          </w:tcPr>
          <w:p w14:paraId="0FDAD285" w14:textId="77777777" w:rsidR="00C93D5E" w:rsidRPr="00895FBC" w:rsidRDefault="00C93D5E" w:rsidP="001C730E">
            <w:pPr>
              <w:spacing w:line="460" w:lineRule="exact"/>
              <w:ind w:leftChars="-73" w:hangingChars="73" w:hanging="175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活動</w:t>
            </w:r>
            <w:proofErr w:type="gramStart"/>
            <w:r w:rsidRPr="00895FBC">
              <w:rPr>
                <w:rFonts w:ascii="微軟正黑體" w:eastAsia="微軟正黑體" w:hAnsi="微軟正黑體" w:cs="Arial"/>
                <w:szCs w:val="24"/>
              </w:rPr>
              <w:t>一</w:t>
            </w:r>
            <w:proofErr w:type="gramEnd"/>
          </w:p>
        </w:tc>
        <w:tc>
          <w:tcPr>
            <w:tcW w:w="2977" w:type="dxa"/>
            <w:tcBorders>
              <w:top w:val="single" w:sz="4" w:space="0" w:color="4E7373"/>
              <w:left w:val="single" w:sz="4" w:space="0" w:color="4E7373"/>
              <w:right w:val="single" w:sz="4" w:space="0" w:color="4E7373"/>
            </w:tcBorders>
            <w:shd w:val="clear" w:color="auto" w:fill="DAE6E6"/>
            <w:vAlign w:val="center"/>
          </w:tcPr>
          <w:p w14:paraId="58CAEECA" w14:textId="77777777" w:rsidR="00C93D5E" w:rsidRPr="00895FBC" w:rsidRDefault="00C93D5E" w:rsidP="00C93D5E">
            <w:pPr>
              <w:spacing w:line="460" w:lineRule="exact"/>
              <w:ind w:firstLineChars="5" w:firstLine="12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 xml:space="preserve">玩具小馬達      </w:t>
            </w:r>
          </w:p>
        </w:tc>
        <w:tc>
          <w:tcPr>
            <w:tcW w:w="3402" w:type="dxa"/>
            <w:tcBorders>
              <w:top w:val="single" w:sz="4" w:space="0" w:color="4E7373"/>
              <w:left w:val="single" w:sz="4" w:space="0" w:color="4E7373"/>
              <w:right w:val="single" w:sz="4" w:space="0" w:color="4E7373"/>
            </w:tcBorders>
            <w:shd w:val="clear" w:color="auto" w:fill="DAE6E6"/>
          </w:tcPr>
          <w:p w14:paraId="7C37973E" w14:textId="77777777" w:rsidR="00C93D5E" w:rsidRPr="00895FBC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一般（玩具店有售）</w:t>
            </w:r>
          </w:p>
        </w:tc>
        <w:tc>
          <w:tcPr>
            <w:tcW w:w="1276" w:type="dxa"/>
            <w:tcBorders>
              <w:top w:val="single" w:sz="4" w:space="0" w:color="4E7373"/>
              <w:left w:val="single" w:sz="4" w:space="0" w:color="4E7373"/>
              <w:right w:val="single" w:sz="4" w:space="0" w:color="4E7373"/>
            </w:tcBorders>
            <w:shd w:val="clear" w:color="auto" w:fill="DAE6E6"/>
            <w:vAlign w:val="center"/>
          </w:tcPr>
          <w:p w14:paraId="7BB219E2" w14:textId="77777777" w:rsidR="00C93D5E" w:rsidRPr="00895FBC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1個/人</w:t>
            </w:r>
          </w:p>
        </w:tc>
        <w:tc>
          <w:tcPr>
            <w:tcW w:w="1134" w:type="dxa"/>
            <w:vMerge w:val="restart"/>
            <w:tcBorders>
              <w:top w:val="single" w:sz="4" w:space="0" w:color="4E7373"/>
              <w:left w:val="single" w:sz="4" w:space="0" w:color="4E7373"/>
            </w:tcBorders>
            <w:shd w:val="clear" w:color="auto" w:fill="DAE6E6"/>
            <w:vAlign w:val="center"/>
          </w:tcPr>
          <w:p w14:paraId="7A97F6BF" w14:textId="77777777" w:rsidR="00C93D5E" w:rsidRPr="00895FBC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大會</w:t>
            </w:r>
          </w:p>
          <w:p w14:paraId="32E20323" w14:textId="77777777" w:rsidR="00C93D5E" w:rsidRPr="00895FBC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提供</w:t>
            </w:r>
          </w:p>
        </w:tc>
      </w:tr>
      <w:tr w:rsidR="00C93D5E" w:rsidRPr="00895FBC" w14:paraId="6BD85041" w14:textId="77777777" w:rsidTr="001C730E">
        <w:trPr>
          <w:trHeight w:val="527"/>
          <w:jc w:val="center"/>
        </w:trPr>
        <w:tc>
          <w:tcPr>
            <w:tcW w:w="1254" w:type="dxa"/>
            <w:vMerge/>
            <w:shd w:val="clear" w:color="auto" w:fill="FFFFFF"/>
          </w:tcPr>
          <w:p w14:paraId="28839F37" w14:textId="77777777" w:rsidR="00C93D5E" w:rsidRPr="00895FBC" w:rsidRDefault="00C93D5E" w:rsidP="00C93D5E">
            <w:pPr>
              <w:spacing w:line="46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C7FC071" w14:textId="77777777" w:rsidR="00C93D5E" w:rsidRPr="00895FBC" w:rsidRDefault="00C93D5E" w:rsidP="00C93D5E">
            <w:pPr>
              <w:spacing w:line="460" w:lineRule="exact"/>
              <w:ind w:firstLineChars="5" w:firstLine="12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2入3號電池接線盒</w:t>
            </w:r>
          </w:p>
        </w:tc>
        <w:tc>
          <w:tcPr>
            <w:tcW w:w="3402" w:type="dxa"/>
            <w:shd w:val="clear" w:color="auto" w:fill="auto"/>
          </w:tcPr>
          <w:p w14:paraId="2C06A97C" w14:textId="77777777" w:rsidR="00C93D5E" w:rsidRPr="00895FBC" w:rsidRDefault="00C93D5E" w:rsidP="00C93D5E">
            <w:pPr>
              <w:spacing w:line="460" w:lineRule="exact"/>
              <w:ind w:firstLineChars="5" w:firstLine="12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一般（玩具店有售）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A0CC3F" w14:textId="77777777" w:rsidR="00C93D5E" w:rsidRPr="00895FBC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1組/人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1C84A54" w14:textId="77777777" w:rsidR="00C93D5E" w:rsidRPr="00895FBC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C93D5E" w:rsidRPr="00895FBC" w14:paraId="5B20AD8B" w14:textId="77777777" w:rsidTr="001C730E">
        <w:trPr>
          <w:trHeight w:val="416"/>
          <w:jc w:val="center"/>
        </w:trPr>
        <w:tc>
          <w:tcPr>
            <w:tcW w:w="1254" w:type="dxa"/>
            <w:vMerge/>
            <w:tcBorders>
              <w:right w:val="single" w:sz="4" w:space="0" w:color="4E7373"/>
            </w:tcBorders>
            <w:shd w:val="clear" w:color="auto" w:fill="FFFFFF"/>
          </w:tcPr>
          <w:p w14:paraId="648BC25A" w14:textId="77777777" w:rsidR="00C93D5E" w:rsidRPr="00895FBC" w:rsidRDefault="00C93D5E" w:rsidP="00C93D5E">
            <w:pPr>
              <w:spacing w:line="46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4E7373"/>
              <w:right w:val="single" w:sz="4" w:space="0" w:color="4E7373"/>
            </w:tcBorders>
            <w:shd w:val="clear" w:color="auto" w:fill="DAE6E6"/>
            <w:vAlign w:val="center"/>
          </w:tcPr>
          <w:p w14:paraId="60ABD088" w14:textId="77777777" w:rsidR="00C93D5E" w:rsidRPr="00895FBC" w:rsidRDefault="00C93D5E" w:rsidP="00C93D5E">
            <w:pPr>
              <w:spacing w:line="460" w:lineRule="exact"/>
              <w:ind w:firstLineChars="5" w:firstLine="12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20＃鉛線（鐵線鍍鋅）</w:t>
            </w:r>
          </w:p>
        </w:tc>
        <w:tc>
          <w:tcPr>
            <w:tcW w:w="3402" w:type="dxa"/>
            <w:tcBorders>
              <w:left w:val="single" w:sz="4" w:space="0" w:color="4E7373"/>
              <w:right w:val="single" w:sz="4" w:space="0" w:color="4E7373"/>
            </w:tcBorders>
            <w:shd w:val="clear" w:color="auto" w:fill="DAE6E6"/>
            <w:vAlign w:val="center"/>
          </w:tcPr>
          <w:p w14:paraId="3A6BE971" w14:textId="77777777" w:rsidR="00C93D5E" w:rsidRPr="00895FBC" w:rsidRDefault="00C93D5E" w:rsidP="00C93D5E">
            <w:pPr>
              <w:spacing w:line="460" w:lineRule="exact"/>
              <w:ind w:firstLineChars="5" w:firstLine="12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數量：21圈±0.5；</w:t>
            </w:r>
            <w:r w:rsidRPr="00895FBC">
              <w:rPr>
                <w:rFonts w:ascii="微軟正黑體" w:eastAsia="微軟正黑體" w:hAnsi="微軟正黑體" w:cs="Arial" w:hint="eastAsia"/>
                <w:szCs w:val="24"/>
              </w:rPr>
              <w:br/>
            </w:r>
            <w:r w:rsidRPr="00895FBC">
              <w:rPr>
                <w:rFonts w:ascii="微軟正黑體" w:eastAsia="微軟正黑體" w:hAnsi="微軟正黑體" w:cs="Arial"/>
                <w:szCs w:val="24"/>
              </w:rPr>
              <w:t>重量：39.5g±0.5</w:t>
            </w:r>
            <w:r w:rsidRPr="00895FBC">
              <w:rPr>
                <w:rFonts w:ascii="微軟正黑體" w:eastAsia="微軟正黑體" w:hAnsi="微軟正黑體" w:cs="Arial" w:hint="eastAsia"/>
                <w:szCs w:val="24"/>
              </w:rPr>
              <w:br/>
            </w:r>
            <w:r w:rsidRPr="00895FBC">
              <w:rPr>
                <w:rFonts w:ascii="微軟正黑體" w:eastAsia="微軟正黑體" w:hAnsi="微軟正黑體" w:cs="Arial"/>
                <w:szCs w:val="24"/>
              </w:rPr>
              <w:t>（五金行有售）</w:t>
            </w:r>
          </w:p>
        </w:tc>
        <w:tc>
          <w:tcPr>
            <w:tcW w:w="1276" w:type="dxa"/>
            <w:tcBorders>
              <w:left w:val="single" w:sz="4" w:space="0" w:color="4E7373"/>
              <w:right w:val="single" w:sz="4" w:space="0" w:color="4E7373"/>
            </w:tcBorders>
            <w:shd w:val="clear" w:color="auto" w:fill="DAE6E6"/>
            <w:vAlign w:val="center"/>
          </w:tcPr>
          <w:p w14:paraId="58E76D70" w14:textId="77777777" w:rsidR="00C93D5E" w:rsidRPr="00895FBC" w:rsidRDefault="00C93D5E" w:rsidP="00C93D5E">
            <w:pPr>
              <w:spacing w:line="460" w:lineRule="exact"/>
              <w:ind w:firstLineChars="5" w:firstLine="12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1包/組</w:t>
            </w:r>
          </w:p>
        </w:tc>
        <w:tc>
          <w:tcPr>
            <w:tcW w:w="1134" w:type="dxa"/>
            <w:vMerge/>
            <w:tcBorders>
              <w:left w:val="single" w:sz="4" w:space="0" w:color="4E7373"/>
            </w:tcBorders>
            <w:shd w:val="clear" w:color="auto" w:fill="DAE6E6"/>
            <w:vAlign w:val="center"/>
          </w:tcPr>
          <w:p w14:paraId="415E5647" w14:textId="77777777" w:rsidR="00C93D5E" w:rsidRPr="00895FBC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C93D5E" w:rsidRPr="00895FBC" w14:paraId="14760A74" w14:textId="77777777" w:rsidTr="001C730E">
        <w:trPr>
          <w:trHeight w:val="467"/>
          <w:jc w:val="center"/>
        </w:trPr>
        <w:tc>
          <w:tcPr>
            <w:tcW w:w="1254" w:type="dxa"/>
            <w:vMerge/>
            <w:shd w:val="clear" w:color="auto" w:fill="FFFFFF"/>
          </w:tcPr>
          <w:p w14:paraId="0FAE9FD7" w14:textId="77777777" w:rsidR="00C93D5E" w:rsidRPr="00895FBC" w:rsidRDefault="00C93D5E" w:rsidP="00C93D5E">
            <w:pPr>
              <w:spacing w:line="46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936B5A0" w14:textId="77777777" w:rsidR="00C93D5E" w:rsidRPr="00895FBC" w:rsidRDefault="00C93D5E" w:rsidP="00C93D5E">
            <w:pPr>
              <w:spacing w:line="460" w:lineRule="exact"/>
              <w:ind w:firstLineChars="5" w:firstLine="12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長方形板（材質自選）</w:t>
            </w:r>
          </w:p>
        </w:tc>
        <w:tc>
          <w:tcPr>
            <w:tcW w:w="3402" w:type="dxa"/>
            <w:shd w:val="clear" w:color="auto" w:fill="auto"/>
          </w:tcPr>
          <w:p w14:paraId="02E28FA6" w14:textId="77777777" w:rsidR="00C93D5E" w:rsidRPr="00895FBC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厚度自選；長寬12×6cm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AD8296" w14:textId="77777777" w:rsidR="00C93D5E" w:rsidRPr="00895FBC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1片/人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3777F93" w14:textId="77777777" w:rsidR="00C93D5E" w:rsidRPr="00895FBC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組員</w:t>
            </w:r>
          </w:p>
          <w:p w14:paraId="5A65F508" w14:textId="77777777" w:rsidR="00C93D5E" w:rsidRPr="00895FBC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自備</w:t>
            </w:r>
          </w:p>
        </w:tc>
      </w:tr>
      <w:tr w:rsidR="00C93D5E" w:rsidRPr="00895FBC" w14:paraId="472F891A" w14:textId="77777777" w:rsidTr="001C730E">
        <w:trPr>
          <w:trHeight w:val="336"/>
          <w:jc w:val="center"/>
        </w:trPr>
        <w:tc>
          <w:tcPr>
            <w:tcW w:w="1254" w:type="dxa"/>
            <w:vMerge/>
            <w:tcBorders>
              <w:right w:val="single" w:sz="4" w:space="0" w:color="4E7373"/>
            </w:tcBorders>
            <w:shd w:val="clear" w:color="auto" w:fill="FFFFFF"/>
          </w:tcPr>
          <w:p w14:paraId="0F7BAFC1" w14:textId="77777777" w:rsidR="00C93D5E" w:rsidRPr="00895FBC" w:rsidRDefault="00C93D5E" w:rsidP="00C93D5E">
            <w:pPr>
              <w:spacing w:line="46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4E7373"/>
              <w:right w:val="single" w:sz="4" w:space="0" w:color="4E7373"/>
            </w:tcBorders>
            <w:shd w:val="clear" w:color="auto" w:fill="DAE6E6"/>
            <w:vAlign w:val="center"/>
          </w:tcPr>
          <w:p w14:paraId="171227A7" w14:textId="77777777" w:rsidR="00C93D5E" w:rsidRPr="00895FBC" w:rsidRDefault="00C93D5E" w:rsidP="00C93D5E">
            <w:pPr>
              <w:spacing w:line="460" w:lineRule="exac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碳鋅乾電池</w:t>
            </w:r>
          </w:p>
        </w:tc>
        <w:tc>
          <w:tcPr>
            <w:tcW w:w="3402" w:type="dxa"/>
            <w:tcBorders>
              <w:left w:val="single" w:sz="4" w:space="0" w:color="4E7373"/>
              <w:right w:val="single" w:sz="4" w:space="0" w:color="4E7373"/>
            </w:tcBorders>
            <w:shd w:val="clear" w:color="auto" w:fill="DAE6E6"/>
          </w:tcPr>
          <w:p w14:paraId="2E87EF69" w14:textId="77777777" w:rsidR="00C93D5E" w:rsidRPr="00895FBC" w:rsidRDefault="00C93D5E" w:rsidP="00C93D5E">
            <w:pPr>
              <w:spacing w:line="460" w:lineRule="exact"/>
              <w:ind w:firstLineChars="5" w:firstLine="12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3號</w:t>
            </w:r>
          </w:p>
        </w:tc>
        <w:tc>
          <w:tcPr>
            <w:tcW w:w="1276" w:type="dxa"/>
            <w:tcBorders>
              <w:left w:val="single" w:sz="4" w:space="0" w:color="4E7373"/>
              <w:right w:val="single" w:sz="4" w:space="0" w:color="4E7373"/>
            </w:tcBorders>
            <w:shd w:val="clear" w:color="auto" w:fill="DAE6E6"/>
            <w:vAlign w:val="center"/>
          </w:tcPr>
          <w:p w14:paraId="2FF85C66" w14:textId="77777777" w:rsidR="00C93D5E" w:rsidRPr="00895FBC" w:rsidRDefault="00C93D5E" w:rsidP="00C93D5E">
            <w:pPr>
              <w:spacing w:line="460" w:lineRule="exact"/>
              <w:ind w:firstLineChars="5" w:firstLine="12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2個/人</w:t>
            </w:r>
          </w:p>
        </w:tc>
        <w:tc>
          <w:tcPr>
            <w:tcW w:w="1134" w:type="dxa"/>
            <w:vMerge/>
            <w:tcBorders>
              <w:left w:val="single" w:sz="4" w:space="0" w:color="4E7373"/>
            </w:tcBorders>
            <w:shd w:val="clear" w:color="auto" w:fill="DAE6E6"/>
            <w:vAlign w:val="center"/>
          </w:tcPr>
          <w:p w14:paraId="65FD72F2" w14:textId="77777777" w:rsidR="00C93D5E" w:rsidRPr="00895FBC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C93D5E" w:rsidRPr="00895FBC" w14:paraId="387E9CE0" w14:textId="77777777" w:rsidTr="001C730E">
        <w:trPr>
          <w:trHeight w:val="429"/>
          <w:jc w:val="center"/>
        </w:trPr>
        <w:tc>
          <w:tcPr>
            <w:tcW w:w="1254" w:type="dxa"/>
            <w:vMerge/>
            <w:shd w:val="clear" w:color="auto" w:fill="FFFFFF"/>
          </w:tcPr>
          <w:p w14:paraId="05AB8676" w14:textId="77777777" w:rsidR="00C93D5E" w:rsidRPr="00895FBC" w:rsidRDefault="00C93D5E" w:rsidP="00C93D5E">
            <w:pPr>
              <w:spacing w:line="46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0521271" w14:textId="77777777" w:rsidR="00C93D5E" w:rsidRPr="00895FBC" w:rsidRDefault="00C93D5E" w:rsidP="00C93D5E">
            <w:pPr>
              <w:spacing w:line="460" w:lineRule="exac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橡皮擦</w:t>
            </w:r>
          </w:p>
        </w:tc>
        <w:tc>
          <w:tcPr>
            <w:tcW w:w="3402" w:type="dxa"/>
            <w:shd w:val="clear" w:color="auto" w:fill="auto"/>
          </w:tcPr>
          <w:p w14:paraId="079A4E06" w14:textId="77777777" w:rsidR="00C93D5E" w:rsidRPr="00895FBC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自選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AFEEE8" w14:textId="77777777" w:rsidR="00C93D5E" w:rsidRPr="00895FBC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1個/人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96D1300" w14:textId="77777777" w:rsidR="00C93D5E" w:rsidRPr="00895FBC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C93D5E" w:rsidRPr="00895FBC" w14:paraId="6CF9934E" w14:textId="77777777" w:rsidTr="001C730E">
        <w:trPr>
          <w:trHeight w:val="866"/>
          <w:jc w:val="center"/>
        </w:trPr>
        <w:tc>
          <w:tcPr>
            <w:tcW w:w="1254" w:type="dxa"/>
            <w:vMerge/>
            <w:tcBorders>
              <w:right w:val="single" w:sz="4" w:space="0" w:color="4E7373"/>
            </w:tcBorders>
            <w:shd w:val="clear" w:color="auto" w:fill="FFFFFF"/>
          </w:tcPr>
          <w:p w14:paraId="6C5507DA" w14:textId="77777777" w:rsidR="00C93D5E" w:rsidRPr="00895FBC" w:rsidRDefault="00C93D5E" w:rsidP="00C93D5E">
            <w:pPr>
              <w:spacing w:line="46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4E7373"/>
              <w:right w:val="single" w:sz="4" w:space="0" w:color="4E7373"/>
            </w:tcBorders>
            <w:shd w:val="clear" w:color="auto" w:fill="DAE6E6"/>
            <w:vAlign w:val="center"/>
          </w:tcPr>
          <w:p w14:paraId="151B252B" w14:textId="77777777" w:rsidR="00C93D5E" w:rsidRPr="00895FBC" w:rsidRDefault="00C93D5E" w:rsidP="00C93D5E">
            <w:pPr>
              <w:spacing w:line="460" w:lineRule="exac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泡棉膠帶</w:t>
            </w:r>
            <w:r w:rsidRPr="00895FBC">
              <w:rPr>
                <w:rFonts w:ascii="微軟正黑體" w:eastAsia="微軟正黑體" w:hAnsi="微軟正黑體" w:cs="Arial" w:hint="eastAsia"/>
                <w:szCs w:val="24"/>
              </w:rPr>
              <w:br/>
            </w:r>
            <w:r w:rsidRPr="00895FBC">
              <w:rPr>
                <w:rFonts w:ascii="微軟正黑體" w:eastAsia="微軟正黑體" w:hAnsi="微軟正黑體" w:cs="Arial"/>
                <w:szCs w:val="24"/>
              </w:rPr>
              <w:t>（活動一、二共用）</w:t>
            </w:r>
          </w:p>
        </w:tc>
        <w:tc>
          <w:tcPr>
            <w:tcW w:w="3402" w:type="dxa"/>
            <w:tcBorders>
              <w:left w:val="single" w:sz="4" w:space="0" w:color="4E7373"/>
              <w:right w:val="single" w:sz="4" w:space="0" w:color="4E7373"/>
            </w:tcBorders>
            <w:shd w:val="clear" w:color="auto" w:fill="DAE6E6"/>
            <w:vAlign w:val="center"/>
          </w:tcPr>
          <w:p w14:paraId="4D6D968C" w14:textId="77777777" w:rsidR="00C93D5E" w:rsidRPr="00895FBC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寬約2.4cm</w:t>
            </w:r>
          </w:p>
        </w:tc>
        <w:tc>
          <w:tcPr>
            <w:tcW w:w="1276" w:type="dxa"/>
            <w:tcBorders>
              <w:left w:val="single" w:sz="4" w:space="0" w:color="4E7373"/>
              <w:right w:val="single" w:sz="4" w:space="0" w:color="4E7373"/>
            </w:tcBorders>
            <w:shd w:val="clear" w:color="auto" w:fill="DAE6E6"/>
            <w:vAlign w:val="center"/>
          </w:tcPr>
          <w:p w14:paraId="00354DFB" w14:textId="77777777" w:rsidR="00C93D5E" w:rsidRPr="00895FBC" w:rsidRDefault="00C93D5E" w:rsidP="00C93D5E">
            <w:pPr>
              <w:spacing w:line="460" w:lineRule="exact"/>
              <w:ind w:firstLineChars="5" w:firstLine="12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每組1</w:t>
            </w:r>
            <w:proofErr w:type="gramStart"/>
            <w:r w:rsidRPr="00895FBC">
              <w:rPr>
                <w:rFonts w:ascii="微軟正黑體" w:eastAsia="微軟正黑體" w:hAnsi="微軟正黑體" w:cs="Arial"/>
                <w:szCs w:val="24"/>
              </w:rPr>
              <w:t>捲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4E7373"/>
            </w:tcBorders>
            <w:shd w:val="clear" w:color="auto" w:fill="DAE6E6"/>
            <w:vAlign w:val="center"/>
          </w:tcPr>
          <w:p w14:paraId="17FD56D9" w14:textId="77777777" w:rsidR="00C93D5E" w:rsidRPr="00895FBC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C93D5E" w:rsidRPr="00895FBC" w14:paraId="37FA14E3" w14:textId="77777777" w:rsidTr="001C730E">
        <w:trPr>
          <w:trHeight w:val="330"/>
          <w:jc w:val="center"/>
        </w:trPr>
        <w:tc>
          <w:tcPr>
            <w:tcW w:w="1254" w:type="dxa"/>
            <w:vMerge/>
            <w:shd w:val="clear" w:color="auto" w:fill="FFFFFF"/>
          </w:tcPr>
          <w:p w14:paraId="3D9502B1" w14:textId="77777777" w:rsidR="00C93D5E" w:rsidRPr="00895FBC" w:rsidRDefault="00C93D5E" w:rsidP="00C93D5E">
            <w:pPr>
              <w:spacing w:line="460" w:lineRule="exact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89506D0" w14:textId="77777777" w:rsidR="00C93D5E" w:rsidRPr="00895FBC" w:rsidRDefault="00C93D5E" w:rsidP="00C93D5E">
            <w:pPr>
              <w:spacing w:line="460" w:lineRule="exact"/>
              <w:ind w:firstLineChars="5" w:firstLine="12"/>
              <w:jc w:val="both"/>
              <w:rPr>
                <w:rFonts w:ascii="微軟正黑體" w:eastAsia="微軟正黑體" w:hAnsi="微軟正黑體" w:cs="Arial"/>
                <w:szCs w:val="24"/>
              </w:rPr>
            </w:pPr>
            <w:proofErr w:type="gramStart"/>
            <w:r w:rsidRPr="00895FBC">
              <w:rPr>
                <w:rFonts w:ascii="微軟正黑體" w:eastAsia="微軟正黑體" w:hAnsi="微軟正黑體" w:cs="Arial"/>
                <w:szCs w:val="24"/>
              </w:rPr>
              <w:t>快乾膠</w:t>
            </w:r>
            <w:proofErr w:type="gramEnd"/>
            <w:r w:rsidRPr="00895FBC">
              <w:rPr>
                <w:rFonts w:ascii="微軟正黑體" w:eastAsia="微軟正黑體" w:hAnsi="微軟正黑體" w:cs="Arial" w:hint="eastAsia"/>
                <w:szCs w:val="24"/>
              </w:rPr>
              <w:t>、電子秤</w:t>
            </w:r>
          </w:p>
        </w:tc>
        <w:tc>
          <w:tcPr>
            <w:tcW w:w="3402" w:type="dxa"/>
            <w:shd w:val="clear" w:color="auto" w:fill="auto"/>
          </w:tcPr>
          <w:p w14:paraId="28330A1E" w14:textId="77777777" w:rsidR="00C93D5E" w:rsidRPr="00895FBC" w:rsidRDefault="00C93D5E" w:rsidP="00C93D5E">
            <w:pPr>
              <w:spacing w:line="460" w:lineRule="exact"/>
              <w:ind w:firstLineChars="5" w:firstLine="12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自選（活動一、二共用）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17EF59" w14:textId="77777777" w:rsidR="00C93D5E" w:rsidRPr="00895FBC" w:rsidRDefault="00C93D5E" w:rsidP="00C93D5E">
            <w:pPr>
              <w:spacing w:line="460" w:lineRule="exact"/>
              <w:ind w:firstLineChars="5" w:firstLine="12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895FBC">
              <w:rPr>
                <w:rFonts w:ascii="微軟正黑體" w:eastAsia="微軟正黑體" w:hAnsi="微軟正黑體" w:cs="Arial"/>
                <w:szCs w:val="24"/>
              </w:rPr>
              <w:t>自行決定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64609FE" w14:textId="77777777" w:rsidR="00C93D5E" w:rsidRPr="00895FBC" w:rsidRDefault="00C93D5E" w:rsidP="00C93D5E">
            <w:pPr>
              <w:spacing w:line="4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</w:tbl>
    <w:p w14:paraId="716A2DE9" w14:textId="24C8694F" w:rsidR="008F6915" w:rsidRDefault="00646E68" w:rsidP="0098071B">
      <w:pPr>
        <w:pStyle w:val="a3"/>
        <w:numPr>
          <w:ilvl w:val="0"/>
          <w:numId w:val="12"/>
        </w:numPr>
        <w:spacing w:line="440" w:lineRule="exact"/>
        <w:rPr>
          <w:rFonts w:ascii="微軟正黑體" w:hAnsi="微軟正黑體"/>
        </w:rPr>
      </w:pPr>
      <w:r w:rsidRPr="00646E68">
        <w:rPr>
          <w:rFonts w:ascii="微軟正黑體" w:hAnsi="微軟正黑體" w:hint="eastAsia"/>
        </w:rPr>
        <w:t>競賽題目或</w:t>
      </w:r>
      <w:r w:rsidR="00EE5C7E">
        <w:rPr>
          <w:rFonts w:ascii="微軟正黑體" w:hAnsi="微軟正黑體" w:hint="eastAsia"/>
        </w:rPr>
        <w:t>使用</w:t>
      </w:r>
      <w:r w:rsidRPr="00646E68">
        <w:rPr>
          <w:rFonts w:ascii="微軟正黑體" w:hAnsi="微軟正黑體" w:hint="eastAsia"/>
        </w:rPr>
        <w:t>內容的參考文獻</w:t>
      </w:r>
      <w:r w:rsidR="00EE5C7E">
        <w:rPr>
          <w:rFonts w:ascii="微軟正黑體" w:hAnsi="微軟正黑體" w:hint="eastAsia"/>
        </w:rPr>
        <w:t>：若有參考文獻，請依序詳列。</w:t>
      </w:r>
    </w:p>
    <w:p w14:paraId="377CC2BB" w14:textId="77777777" w:rsidR="00614B4A" w:rsidRPr="00C93D5E" w:rsidRDefault="00614B4A" w:rsidP="0098071B">
      <w:pPr>
        <w:pStyle w:val="a3"/>
        <w:numPr>
          <w:ilvl w:val="0"/>
          <w:numId w:val="12"/>
        </w:numPr>
        <w:spacing w:line="440" w:lineRule="exact"/>
        <w:rPr>
          <w:rFonts w:ascii="微軟正黑體" w:hAnsi="微軟正黑體"/>
        </w:rPr>
      </w:pPr>
    </w:p>
    <w:p w14:paraId="517F2557" w14:textId="46E840EE" w:rsidR="00DD629D" w:rsidRDefault="00FA710B" w:rsidP="000B440E">
      <w:pPr>
        <w:pStyle w:val="Default"/>
        <w:numPr>
          <w:ilvl w:val="0"/>
          <w:numId w:val="5"/>
        </w:numPr>
        <w:spacing w:line="440" w:lineRule="exact"/>
        <w:rPr>
          <w:rFonts w:hAnsi="微軟正黑體"/>
          <w:b/>
          <w:szCs w:val="23"/>
        </w:rPr>
      </w:pPr>
      <w:r w:rsidRPr="0046121B">
        <w:rPr>
          <w:rFonts w:hAnsi="微軟正黑體" w:hint="eastAsia"/>
          <w:b/>
          <w:szCs w:val="23"/>
        </w:rPr>
        <w:t>評審辦法</w:t>
      </w:r>
      <w:r w:rsidR="00712BFB" w:rsidRPr="0046121B">
        <w:rPr>
          <w:rFonts w:hAnsi="微軟正黑體" w:hint="eastAsia"/>
          <w:b/>
          <w:szCs w:val="23"/>
        </w:rPr>
        <w:t>：</w:t>
      </w:r>
      <w:r w:rsidR="00076740">
        <w:rPr>
          <w:rFonts w:hAnsi="微軟正黑體" w:hint="eastAsia"/>
          <w:b/>
          <w:szCs w:val="23"/>
        </w:rPr>
        <w:t>(範例-評審委員使用)</w:t>
      </w:r>
    </w:p>
    <w:p w14:paraId="48589CD0" w14:textId="0FCA4ABC" w:rsidR="00712BFB" w:rsidRDefault="00614B4A" w:rsidP="0082504B">
      <w:pPr>
        <w:pStyle w:val="Default"/>
        <w:spacing w:line="440" w:lineRule="exact"/>
        <w:rPr>
          <w:rFonts w:hAnsi="微軟正黑體"/>
          <w:sz w:val="23"/>
          <w:szCs w:val="23"/>
        </w:rPr>
        <w:sectPr w:rsidR="00712BFB" w:rsidSect="00614B4A">
          <w:footerReference w:type="default" r:id="rId8"/>
          <w:pgSz w:w="11906" w:h="16838"/>
          <w:pgMar w:top="993" w:right="991" w:bottom="993" w:left="993" w:header="851" w:footer="992" w:gutter="0"/>
          <w:cols w:space="425"/>
          <w:docGrid w:type="lines" w:linePitch="360"/>
        </w:sectPr>
      </w:pPr>
      <w:r>
        <w:rPr>
          <w:rFonts w:hAnsi="微軟正黑體"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5EA1C85D" wp14:editId="03D9F285">
            <wp:simplePos x="0" y="0"/>
            <wp:positionH relativeFrom="margin">
              <wp:align>left</wp:align>
            </wp:positionH>
            <wp:positionV relativeFrom="paragraph">
              <wp:posOffset>109220</wp:posOffset>
            </wp:positionV>
            <wp:extent cx="6414135" cy="3314700"/>
            <wp:effectExtent l="57150" t="57150" r="120015" b="114300"/>
            <wp:wrapThrough wrapText="bothSides">
              <wp:wrapPolygon edited="0">
                <wp:start x="-64" y="-372"/>
                <wp:lineTo x="-192" y="-248"/>
                <wp:lineTo x="-192" y="21600"/>
                <wp:lineTo x="-64" y="22221"/>
                <wp:lineTo x="21812" y="22221"/>
                <wp:lineTo x="21940" y="21600"/>
                <wp:lineTo x="21940" y="1738"/>
                <wp:lineTo x="21748" y="-124"/>
                <wp:lineTo x="21748" y="-372"/>
                <wp:lineTo x="-64" y="-372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ssageImage_176826759366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6517" cy="331561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4C483" w14:textId="77777777" w:rsidR="00DD495E" w:rsidRPr="0046121B" w:rsidRDefault="000B440E" w:rsidP="0002390B">
      <w:pPr>
        <w:pStyle w:val="Default"/>
        <w:numPr>
          <w:ilvl w:val="0"/>
          <w:numId w:val="5"/>
        </w:numPr>
        <w:spacing w:line="480" w:lineRule="exact"/>
        <w:ind w:left="482" w:hanging="482"/>
        <w:rPr>
          <w:rFonts w:hAnsi="微軟正黑體"/>
          <w:b/>
          <w:szCs w:val="23"/>
        </w:rPr>
      </w:pPr>
      <w:r w:rsidRPr="0046121B">
        <w:rPr>
          <w:rFonts w:hAnsi="微軟正黑體" w:hint="eastAsia"/>
          <w:b/>
          <w:szCs w:val="23"/>
        </w:rPr>
        <w:lastRenderedPageBreak/>
        <w:t>徵件</w:t>
      </w:r>
      <w:r w:rsidR="00DD495E" w:rsidRPr="0046121B">
        <w:rPr>
          <w:rFonts w:hAnsi="微軟正黑體" w:hint="eastAsia"/>
          <w:b/>
          <w:szCs w:val="23"/>
        </w:rPr>
        <w:t>作業時程</w:t>
      </w:r>
      <w:r w:rsidR="0002390B" w:rsidRPr="0046121B">
        <w:rPr>
          <w:rFonts w:hAnsi="微軟正黑體" w:hint="eastAsia"/>
          <w:b/>
          <w:szCs w:val="23"/>
        </w:rPr>
        <w:t>：</w:t>
      </w:r>
    </w:p>
    <w:tbl>
      <w:tblPr>
        <w:tblW w:w="1002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3289"/>
        <w:gridCol w:w="2835"/>
        <w:gridCol w:w="2239"/>
      </w:tblGrid>
      <w:tr w:rsidR="002D3D1B" w:rsidRPr="003277A6" w14:paraId="655A7A80" w14:textId="77777777" w:rsidTr="003277A6">
        <w:trPr>
          <w:trHeight w:val="120"/>
        </w:trPr>
        <w:tc>
          <w:tcPr>
            <w:tcW w:w="1658" w:type="dxa"/>
            <w:vAlign w:val="center"/>
          </w:tcPr>
          <w:p w14:paraId="22738D1D" w14:textId="77777777" w:rsidR="002D3D1B" w:rsidRPr="003277A6" w:rsidRDefault="002D3D1B" w:rsidP="000B440E">
            <w:pPr>
              <w:pStyle w:val="Default"/>
              <w:spacing w:line="440" w:lineRule="exact"/>
              <w:jc w:val="center"/>
              <w:rPr>
                <w:rFonts w:hAnsi="微軟正黑體"/>
                <w:b/>
              </w:rPr>
            </w:pPr>
            <w:r w:rsidRPr="003277A6">
              <w:rPr>
                <w:rFonts w:hAnsi="微軟正黑體" w:hint="eastAsia"/>
                <w:b/>
              </w:rPr>
              <w:t>階段</w:t>
            </w:r>
          </w:p>
        </w:tc>
        <w:tc>
          <w:tcPr>
            <w:tcW w:w="3289" w:type="dxa"/>
            <w:vAlign w:val="center"/>
          </w:tcPr>
          <w:p w14:paraId="45F95BDD" w14:textId="77777777" w:rsidR="002D3D1B" w:rsidRPr="003277A6" w:rsidRDefault="002D3D1B" w:rsidP="000B440E">
            <w:pPr>
              <w:pStyle w:val="Default"/>
              <w:spacing w:line="440" w:lineRule="exact"/>
              <w:jc w:val="center"/>
              <w:rPr>
                <w:rFonts w:hAnsi="微軟正黑體"/>
                <w:b/>
              </w:rPr>
            </w:pPr>
            <w:r w:rsidRPr="003277A6">
              <w:rPr>
                <w:rFonts w:hAnsi="微軟正黑體" w:hint="eastAsia"/>
                <w:b/>
              </w:rPr>
              <w:t>作業內容</w:t>
            </w:r>
          </w:p>
        </w:tc>
        <w:tc>
          <w:tcPr>
            <w:tcW w:w="2835" w:type="dxa"/>
            <w:vAlign w:val="center"/>
          </w:tcPr>
          <w:p w14:paraId="0A460E52" w14:textId="77777777" w:rsidR="002D3D1B" w:rsidRPr="003277A6" w:rsidRDefault="002D3D1B" w:rsidP="000B440E">
            <w:pPr>
              <w:pStyle w:val="Default"/>
              <w:spacing w:line="440" w:lineRule="exact"/>
              <w:jc w:val="center"/>
              <w:rPr>
                <w:rFonts w:hAnsi="微軟正黑體"/>
                <w:b/>
              </w:rPr>
            </w:pPr>
            <w:r w:rsidRPr="003277A6">
              <w:rPr>
                <w:rFonts w:hAnsi="微軟正黑體" w:hint="eastAsia"/>
                <w:b/>
              </w:rPr>
              <w:t>預定時程</w:t>
            </w:r>
          </w:p>
        </w:tc>
        <w:tc>
          <w:tcPr>
            <w:tcW w:w="2239" w:type="dxa"/>
            <w:vAlign w:val="center"/>
          </w:tcPr>
          <w:p w14:paraId="3CA01BE2" w14:textId="77777777" w:rsidR="002D3D1B" w:rsidRPr="003277A6" w:rsidRDefault="00447887" w:rsidP="000B440E">
            <w:pPr>
              <w:pStyle w:val="Default"/>
              <w:spacing w:line="440" w:lineRule="exact"/>
              <w:jc w:val="center"/>
              <w:rPr>
                <w:rFonts w:hAnsi="微軟正黑體"/>
                <w:b/>
              </w:rPr>
            </w:pPr>
            <w:r w:rsidRPr="003277A6">
              <w:rPr>
                <w:rFonts w:hAnsi="微軟正黑體" w:hint="eastAsia"/>
                <w:b/>
              </w:rPr>
              <w:t>備註</w:t>
            </w:r>
          </w:p>
        </w:tc>
      </w:tr>
      <w:tr w:rsidR="002D3D1B" w:rsidRPr="003277A6" w14:paraId="23C27BBA" w14:textId="77777777" w:rsidTr="003277A6">
        <w:trPr>
          <w:trHeight w:val="662"/>
        </w:trPr>
        <w:tc>
          <w:tcPr>
            <w:tcW w:w="1658" w:type="dxa"/>
            <w:vMerge w:val="restart"/>
            <w:vAlign w:val="center"/>
          </w:tcPr>
          <w:p w14:paraId="5B1A72B0" w14:textId="77777777" w:rsidR="002D3D1B" w:rsidRPr="003277A6" w:rsidRDefault="002D3D1B" w:rsidP="000B440E">
            <w:pPr>
              <w:pStyle w:val="Default"/>
              <w:spacing w:line="440" w:lineRule="exact"/>
              <w:jc w:val="center"/>
              <w:rPr>
                <w:rFonts w:hAnsi="微軟正黑體"/>
                <w:b/>
              </w:rPr>
            </w:pPr>
            <w:r w:rsidRPr="003277A6">
              <w:rPr>
                <w:rFonts w:hAnsi="微軟正黑體" w:hint="eastAsia"/>
                <w:b/>
              </w:rPr>
              <w:t>徵件階段</w:t>
            </w:r>
          </w:p>
        </w:tc>
        <w:tc>
          <w:tcPr>
            <w:tcW w:w="3289" w:type="dxa"/>
            <w:vAlign w:val="center"/>
          </w:tcPr>
          <w:p w14:paraId="20AEC340" w14:textId="77777777" w:rsidR="002D3D1B" w:rsidRPr="003277A6" w:rsidRDefault="002D3D1B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  <w:r w:rsidRPr="003277A6">
              <w:rPr>
                <w:rFonts w:hAnsi="微軟正黑體" w:hint="eastAsia"/>
              </w:rPr>
              <w:t>徵件簡章公告時間</w:t>
            </w:r>
          </w:p>
        </w:tc>
        <w:tc>
          <w:tcPr>
            <w:tcW w:w="2835" w:type="dxa"/>
            <w:vAlign w:val="center"/>
          </w:tcPr>
          <w:p w14:paraId="6B8524A5" w14:textId="05D4344E" w:rsidR="002D3D1B" w:rsidRPr="003277A6" w:rsidRDefault="006471BF" w:rsidP="0002390B">
            <w:pPr>
              <w:pStyle w:val="Default"/>
              <w:spacing w:line="440" w:lineRule="exact"/>
              <w:jc w:val="both"/>
              <w:rPr>
                <w:rFonts w:hAnsi="微軟正黑體"/>
              </w:rPr>
            </w:pPr>
            <w:r w:rsidRPr="003277A6">
              <w:rPr>
                <w:rFonts w:hAnsi="微軟正黑體"/>
              </w:rPr>
              <w:t>2026</w:t>
            </w:r>
            <w:r w:rsidR="002D3D1B" w:rsidRPr="003277A6">
              <w:rPr>
                <w:rFonts w:hAnsi="微軟正黑體" w:hint="eastAsia"/>
              </w:rPr>
              <w:t>年</w:t>
            </w:r>
            <w:r w:rsidRPr="003277A6">
              <w:rPr>
                <w:rFonts w:hAnsi="微軟正黑體" w:hint="eastAsia"/>
              </w:rPr>
              <w:t>1</w:t>
            </w:r>
            <w:r w:rsidR="000B440E" w:rsidRPr="003277A6">
              <w:rPr>
                <w:rFonts w:hAnsi="微軟正黑體" w:hint="eastAsia"/>
              </w:rPr>
              <w:t>月</w:t>
            </w:r>
            <w:r w:rsidR="003277A6" w:rsidRPr="003277A6">
              <w:rPr>
                <w:rFonts w:hAnsi="微軟正黑體" w:hint="eastAsia"/>
              </w:rPr>
              <w:t>15</w:t>
            </w:r>
            <w:r w:rsidR="000B440E" w:rsidRPr="003277A6">
              <w:rPr>
                <w:rFonts w:hAnsi="微軟正黑體" w:hint="eastAsia"/>
              </w:rPr>
              <w:t>日</w:t>
            </w:r>
          </w:p>
        </w:tc>
        <w:tc>
          <w:tcPr>
            <w:tcW w:w="2239" w:type="dxa"/>
            <w:vAlign w:val="center"/>
          </w:tcPr>
          <w:p w14:paraId="6DDBC932" w14:textId="77777777" w:rsidR="002D3D1B" w:rsidRPr="003277A6" w:rsidRDefault="002D3D1B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</w:p>
        </w:tc>
      </w:tr>
      <w:tr w:rsidR="002D3D1B" w:rsidRPr="003277A6" w14:paraId="26B1A9D0" w14:textId="77777777" w:rsidTr="003277A6">
        <w:trPr>
          <w:trHeight w:val="480"/>
        </w:trPr>
        <w:tc>
          <w:tcPr>
            <w:tcW w:w="1658" w:type="dxa"/>
            <w:vMerge/>
            <w:vAlign w:val="center"/>
          </w:tcPr>
          <w:p w14:paraId="77114C15" w14:textId="77777777" w:rsidR="002D3D1B" w:rsidRPr="003277A6" w:rsidRDefault="002D3D1B" w:rsidP="000B440E">
            <w:pPr>
              <w:pStyle w:val="Default"/>
              <w:spacing w:line="440" w:lineRule="exact"/>
              <w:jc w:val="center"/>
              <w:rPr>
                <w:rFonts w:hAnsi="微軟正黑體"/>
                <w:b/>
              </w:rPr>
            </w:pPr>
          </w:p>
        </w:tc>
        <w:tc>
          <w:tcPr>
            <w:tcW w:w="3289" w:type="dxa"/>
            <w:vAlign w:val="center"/>
          </w:tcPr>
          <w:p w14:paraId="6DA0C6B3" w14:textId="77777777" w:rsidR="002D3D1B" w:rsidRPr="003277A6" w:rsidRDefault="002D3D1B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  <w:r w:rsidRPr="003277A6">
              <w:rPr>
                <w:rFonts w:hAnsi="微軟正黑體" w:hint="eastAsia"/>
              </w:rPr>
              <w:t>開放徵件時間</w:t>
            </w:r>
          </w:p>
        </w:tc>
        <w:tc>
          <w:tcPr>
            <w:tcW w:w="2835" w:type="dxa"/>
            <w:vAlign w:val="center"/>
          </w:tcPr>
          <w:p w14:paraId="4BF3B1A5" w14:textId="71CC0163" w:rsidR="002D3D1B" w:rsidRPr="003277A6" w:rsidRDefault="006471BF" w:rsidP="0002390B">
            <w:pPr>
              <w:pStyle w:val="Default"/>
              <w:spacing w:line="440" w:lineRule="exact"/>
              <w:jc w:val="both"/>
              <w:rPr>
                <w:rFonts w:hAnsi="微軟正黑體"/>
              </w:rPr>
            </w:pPr>
            <w:r w:rsidRPr="003277A6">
              <w:rPr>
                <w:rFonts w:hAnsi="微軟正黑體" w:hint="eastAsia"/>
              </w:rPr>
              <w:t>2026</w:t>
            </w:r>
            <w:r w:rsidR="005F40DA" w:rsidRPr="003277A6">
              <w:rPr>
                <w:rFonts w:hAnsi="微軟正黑體" w:hint="eastAsia"/>
              </w:rPr>
              <w:t>年</w:t>
            </w:r>
            <w:r w:rsidRPr="003277A6">
              <w:rPr>
                <w:rFonts w:hAnsi="微軟正黑體" w:hint="eastAsia"/>
              </w:rPr>
              <w:t>1</w:t>
            </w:r>
            <w:r w:rsidR="000B440E" w:rsidRPr="003277A6">
              <w:rPr>
                <w:rFonts w:hAnsi="微軟正黑體" w:hint="eastAsia"/>
              </w:rPr>
              <w:t>月</w:t>
            </w:r>
            <w:r w:rsidR="003277A6" w:rsidRPr="003277A6">
              <w:rPr>
                <w:rFonts w:hAnsi="微軟正黑體" w:hint="eastAsia"/>
              </w:rPr>
              <w:t>15</w:t>
            </w:r>
            <w:r w:rsidR="000B440E" w:rsidRPr="003277A6">
              <w:rPr>
                <w:rFonts w:hAnsi="微軟正黑體" w:hint="eastAsia"/>
              </w:rPr>
              <w:t>日</w:t>
            </w:r>
            <w:r w:rsidR="005F40DA" w:rsidRPr="003277A6">
              <w:rPr>
                <w:rFonts w:hAnsi="微軟正黑體"/>
              </w:rPr>
              <w:t>-</w:t>
            </w:r>
            <w:r w:rsidR="000B440E" w:rsidRPr="003277A6">
              <w:rPr>
                <w:rFonts w:hAnsi="微軟正黑體" w:hint="eastAsia"/>
              </w:rPr>
              <w:t>3月</w:t>
            </w:r>
            <w:r w:rsidR="00760310" w:rsidRPr="003277A6">
              <w:rPr>
                <w:rFonts w:hAnsi="微軟正黑體"/>
              </w:rPr>
              <w:t>1</w:t>
            </w:r>
            <w:r w:rsidR="000B440E" w:rsidRPr="003277A6">
              <w:rPr>
                <w:rFonts w:hAnsi="微軟正黑體" w:hint="eastAsia"/>
              </w:rPr>
              <w:t>日</w:t>
            </w:r>
          </w:p>
        </w:tc>
        <w:tc>
          <w:tcPr>
            <w:tcW w:w="2239" w:type="dxa"/>
            <w:vAlign w:val="center"/>
          </w:tcPr>
          <w:p w14:paraId="5EF2E114" w14:textId="77777777" w:rsidR="002D3D1B" w:rsidRPr="003277A6" w:rsidRDefault="00447887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  <w:r w:rsidRPr="003277A6">
              <w:rPr>
                <w:rFonts w:hAnsi="微軟正黑體" w:cs="Arial" w:hint="eastAsia"/>
                <w:color w:val="auto"/>
                <w:kern w:val="2"/>
              </w:rPr>
              <w:t>繳件</w:t>
            </w:r>
            <w:r w:rsidRPr="003277A6">
              <w:rPr>
                <w:rFonts w:hAnsi="微軟正黑體" w:cs="Arial"/>
                <w:color w:val="auto"/>
                <w:kern w:val="2"/>
              </w:rPr>
              <w:t>以上傳日期為憑</w:t>
            </w:r>
          </w:p>
        </w:tc>
      </w:tr>
      <w:tr w:rsidR="00447887" w:rsidRPr="003277A6" w14:paraId="5C687C65" w14:textId="77777777" w:rsidTr="003277A6">
        <w:trPr>
          <w:trHeight w:val="760"/>
        </w:trPr>
        <w:tc>
          <w:tcPr>
            <w:tcW w:w="1658" w:type="dxa"/>
            <w:vAlign w:val="center"/>
          </w:tcPr>
          <w:p w14:paraId="08CC5979" w14:textId="77777777" w:rsidR="00447887" w:rsidRPr="003277A6" w:rsidRDefault="00447887" w:rsidP="000B440E">
            <w:pPr>
              <w:pStyle w:val="Default"/>
              <w:spacing w:line="440" w:lineRule="exact"/>
              <w:jc w:val="center"/>
              <w:rPr>
                <w:rFonts w:hAnsi="微軟正黑體"/>
                <w:b/>
              </w:rPr>
            </w:pPr>
            <w:r w:rsidRPr="003277A6">
              <w:rPr>
                <w:rFonts w:hAnsi="微軟正黑體" w:hint="eastAsia"/>
                <w:b/>
              </w:rPr>
              <w:t>初審階段</w:t>
            </w:r>
          </w:p>
        </w:tc>
        <w:tc>
          <w:tcPr>
            <w:tcW w:w="3289" w:type="dxa"/>
            <w:vAlign w:val="center"/>
          </w:tcPr>
          <w:p w14:paraId="22912052" w14:textId="77777777" w:rsidR="00447887" w:rsidRPr="003277A6" w:rsidRDefault="00447887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  <w:r w:rsidRPr="003277A6">
              <w:rPr>
                <w:rFonts w:hAnsi="微軟正黑體" w:hint="eastAsia"/>
              </w:rPr>
              <w:t>書面審查</w:t>
            </w:r>
          </w:p>
        </w:tc>
        <w:tc>
          <w:tcPr>
            <w:tcW w:w="2835" w:type="dxa"/>
            <w:vAlign w:val="center"/>
          </w:tcPr>
          <w:p w14:paraId="3491A775" w14:textId="4DB46195" w:rsidR="00447887" w:rsidRPr="003277A6" w:rsidRDefault="006471BF" w:rsidP="0002390B">
            <w:pPr>
              <w:pStyle w:val="Default"/>
              <w:spacing w:line="440" w:lineRule="exact"/>
              <w:jc w:val="both"/>
              <w:rPr>
                <w:rFonts w:hAnsi="微軟正黑體"/>
              </w:rPr>
            </w:pPr>
            <w:r w:rsidRPr="003277A6">
              <w:rPr>
                <w:rFonts w:hAnsi="微軟正黑體"/>
              </w:rPr>
              <w:t>2026</w:t>
            </w:r>
            <w:r w:rsidR="00447887" w:rsidRPr="003277A6">
              <w:rPr>
                <w:rFonts w:hAnsi="微軟正黑體" w:hint="eastAsia"/>
              </w:rPr>
              <w:t>年</w:t>
            </w:r>
            <w:r w:rsidR="00760310" w:rsidRPr="003277A6">
              <w:rPr>
                <w:rFonts w:hAnsi="微軟正黑體"/>
              </w:rPr>
              <w:t>3</w:t>
            </w:r>
            <w:r w:rsidR="000B440E" w:rsidRPr="003277A6">
              <w:rPr>
                <w:rFonts w:hAnsi="微軟正黑體" w:hint="eastAsia"/>
              </w:rPr>
              <w:t>月</w:t>
            </w:r>
            <w:r w:rsidR="00A20FB1" w:rsidRPr="003277A6">
              <w:rPr>
                <w:rFonts w:hAnsi="微軟正黑體"/>
              </w:rPr>
              <w:t>1</w:t>
            </w:r>
            <w:r w:rsidR="000B440E" w:rsidRPr="003277A6">
              <w:rPr>
                <w:rFonts w:hAnsi="微軟正黑體" w:hint="eastAsia"/>
              </w:rPr>
              <w:t>日</w:t>
            </w:r>
            <w:r w:rsidR="00447887" w:rsidRPr="003277A6">
              <w:rPr>
                <w:rFonts w:hAnsi="微軟正黑體"/>
              </w:rPr>
              <w:t>-</w:t>
            </w:r>
            <w:r w:rsidR="00760310" w:rsidRPr="003277A6">
              <w:rPr>
                <w:rFonts w:hAnsi="微軟正黑體"/>
              </w:rPr>
              <w:t>3</w:t>
            </w:r>
            <w:r w:rsidR="000B440E" w:rsidRPr="003277A6">
              <w:rPr>
                <w:rFonts w:hAnsi="微軟正黑體" w:hint="eastAsia"/>
              </w:rPr>
              <w:t>月</w:t>
            </w:r>
            <w:r w:rsidRPr="003277A6">
              <w:rPr>
                <w:rFonts w:hAnsi="微軟正黑體" w:hint="eastAsia"/>
              </w:rPr>
              <w:t>10</w:t>
            </w:r>
            <w:r w:rsidR="000B440E" w:rsidRPr="003277A6">
              <w:rPr>
                <w:rFonts w:hAnsi="微軟正黑體" w:hint="eastAsia"/>
              </w:rPr>
              <w:t>日</w:t>
            </w:r>
          </w:p>
        </w:tc>
        <w:tc>
          <w:tcPr>
            <w:tcW w:w="2239" w:type="dxa"/>
            <w:vAlign w:val="center"/>
          </w:tcPr>
          <w:p w14:paraId="52D1F9C9" w14:textId="77777777" w:rsidR="00447887" w:rsidRPr="003277A6" w:rsidRDefault="00447887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</w:p>
        </w:tc>
      </w:tr>
      <w:tr w:rsidR="00447887" w:rsidRPr="003277A6" w14:paraId="7FBDED86" w14:textId="77777777" w:rsidTr="003277A6">
        <w:trPr>
          <w:trHeight w:val="630"/>
        </w:trPr>
        <w:tc>
          <w:tcPr>
            <w:tcW w:w="1658" w:type="dxa"/>
            <w:vAlign w:val="center"/>
          </w:tcPr>
          <w:p w14:paraId="2F790981" w14:textId="77777777" w:rsidR="00447887" w:rsidRPr="003277A6" w:rsidRDefault="00C757C5" w:rsidP="000B440E">
            <w:pPr>
              <w:pStyle w:val="Default"/>
              <w:spacing w:line="440" w:lineRule="exact"/>
              <w:jc w:val="center"/>
              <w:rPr>
                <w:rFonts w:hAnsi="微軟正黑體"/>
                <w:b/>
              </w:rPr>
            </w:pPr>
            <w:r w:rsidRPr="003277A6">
              <w:rPr>
                <w:rFonts w:hAnsi="微軟正黑體" w:hint="eastAsia"/>
                <w:b/>
              </w:rPr>
              <w:t>決審</w:t>
            </w:r>
            <w:r w:rsidR="00447887" w:rsidRPr="003277A6">
              <w:rPr>
                <w:rFonts w:hAnsi="微軟正黑體" w:hint="eastAsia"/>
                <w:b/>
              </w:rPr>
              <w:t>階段</w:t>
            </w:r>
          </w:p>
        </w:tc>
        <w:tc>
          <w:tcPr>
            <w:tcW w:w="3289" w:type="dxa"/>
            <w:vAlign w:val="center"/>
          </w:tcPr>
          <w:p w14:paraId="516E7965" w14:textId="77777777" w:rsidR="00447887" w:rsidRPr="003277A6" w:rsidRDefault="00447887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  <w:r w:rsidRPr="003277A6">
              <w:rPr>
                <w:rFonts w:hAnsi="微軟正黑體" w:hint="eastAsia"/>
              </w:rPr>
              <w:t>現場演示</w:t>
            </w:r>
          </w:p>
        </w:tc>
        <w:tc>
          <w:tcPr>
            <w:tcW w:w="2835" w:type="dxa"/>
            <w:vAlign w:val="center"/>
          </w:tcPr>
          <w:p w14:paraId="1634083D" w14:textId="3E4D022C" w:rsidR="00447887" w:rsidRPr="003277A6" w:rsidRDefault="006471BF" w:rsidP="0002390B">
            <w:pPr>
              <w:pStyle w:val="Default"/>
              <w:spacing w:line="440" w:lineRule="exact"/>
              <w:jc w:val="both"/>
              <w:rPr>
                <w:rFonts w:hAnsi="微軟正黑體"/>
              </w:rPr>
            </w:pPr>
            <w:r w:rsidRPr="003277A6">
              <w:rPr>
                <w:rFonts w:hAnsi="微軟正黑體" w:hint="eastAsia"/>
              </w:rPr>
              <w:t>2026</w:t>
            </w:r>
            <w:r w:rsidR="00447887" w:rsidRPr="003277A6">
              <w:rPr>
                <w:rFonts w:hAnsi="微軟正黑體" w:hint="eastAsia"/>
              </w:rPr>
              <w:t>年</w:t>
            </w:r>
            <w:r w:rsidRPr="003277A6">
              <w:rPr>
                <w:rFonts w:hAnsi="微軟正黑體" w:hint="eastAsia"/>
              </w:rPr>
              <w:t>3</w:t>
            </w:r>
            <w:r w:rsidR="00447887" w:rsidRPr="003277A6">
              <w:rPr>
                <w:rFonts w:hAnsi="微軟正黑體" w:hint="eastAsia"/>
              </w:rPr>
              <w:t>月</w:t>
            </w:r>
            <w:r w:rsidRPr="003277A6">
              <w:rPr>
                <w:rFonts w:hAnsi="微軟正黑體" w:hint="eastAsia"/>
              </w:rPr>
              <w:t>2</w:t>
            </w:r>
            <w:r w:rsidR="00A20FB1" w:rsidRPr="003277A6">
              <w:rPr>
                <w:rFonts w:hAnsi="微軟正黑體"/>
              </w:rPr>
              <w:t>8</w:t>
            </w:r>
            <w:r w:rsidR="00760310" w:rsidRPr="003277A6">
              <w:rPr>
                <w:rFonts w:hAnsi="微軟正黑體" w:hint="eastAsia"/>
              </w:rPr>
              <w:t>日</w:t>
            </w:r>
            <w:r w:rsidR="00A20FB1" w:rsidRPr="003277A6">
              <w:rPr>
                <w:rFonts w:hAnsi="微軟正黑體" w:hint="eastAsia"/>
              </w:rPr>
              <w:t>(六)</w:t>
            </w:r>
          </w:p>
        </w:tc>
        <w:tc>
          <w:tcPr>
            <w:tcW w:w="2239" w:type="dxa"/>
            <w:vAlign w:val="center"/>
          </w:tcPr>
          <w:p w14:paraId="652CB8E4" w14:textId="77777777" w:rsidR="00447887" w:rsidRPr="003277A6" w:rsidRDefault="000B440E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  <w:r w:rsidRPr="003277A6">
              <w:rPr>
                <w:rFonts w:hAnsi="微軟正黑體" w:hint="eastAsia"/>
                <w:color w:val="FF0000"/>
              </w:rPr>
              <w:t>評選</w:t>
            </w:r>
            <w:proofErr w:type="gramStart"/>
            <w:r w:rsidR="00447887" w:rsidRPr="003277A6">
              <w:rPr>
                <w:rFonts w:hAnsi="微軟正黑體" w:hint="eastAsia"/>
                <w:color w:val="FF0000"/>
              </w:rPr>
              <w:t>4件</w:t>
            </w:r>
            <w:r w:rsidRPr="003277A6">
              <w:rPr>
                <w:rFonts w:hAnsi="微軟正黑體" w:hint="eastAsia"/>
                <w:color w:val="FF0000"/>
              </w:rPr>
              <w:t>優</w:t>
            </w:r>
            <w:proofErr w:type="gramEnd"/>
            <w:r w:rsidRPr="003277A6">
              <w:rPr>
                <w:rFonts w:hAnsi="微軟正黑體" w:hint="eastAsia"/>
                <w:color w:val="FF0000"/>
              </w:rPr>
              <w:t>選</w:t>
            </w:r>
          </w:p>
        </w:tc>
      </w:tr>
      <w:tr w:rsidR="00B951B5" w:rsidRPr="003277A6" w14:paraId="1A95F18B" w14:textId="77777777" w:rsidTr="003277A6">
        <w:trPr>
          <w:trHeight w:val="464"/>
        </w:trPr>
        <w:tc>
          <w:tcPr>
            <w:tcW w:w="1658" w:type="dxa"/>
            <w:vMerge w:val="restart"/>
            <w:vAlign w:val="center"/>
          </w:tcPr>
          <w:p w14:paraId="344E20B2" w14:textId="77777777" w:rsidR="00B951B5" w:rsidRPr="003277A6" w:rsidRDefault="00B951B5" w:rsidP="000B440E">
            <w:pPr>
              <w:pStyle w:val="Default"/>
              <w:spacing w:line="440" w:lineRule="exact"/>
              <w:jc w:val="center"/>
              <w:rPr>
                <w:rFonts w:hAnsi="微軟正黑體"/>
                <w:b/>
              </w:rPr>
            </w:pPr>
            <w:r w:rsidRPr="003277A6">
              <w:rPr>
                <w:rFonts w:hAnsi="微軟正黑體" w:hint="eastAsia"/>
                <w:b/>
              </w:rPr>
              <w:t>競賽影片</w:t>
            </w:r>
          </w:p>
        </w:tc>
        <w:tc>
          <w:tcPr>
            <w:tcW w:w="3289" w:type="dxa"/>
            <w:vAlign w:val="center"/>
          </w:tcPr>
          <w:p w14:paraId="34491F9C" w14:textId="77777777" w:rsidR="00B951B5" w:rsidRPr="003277A6" w:rsidRDefault="00344AC9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  <w:r w:rsidRPr="003277A6">
              <w:rPr>
                <w:rFonts w:hAnsi="微軟正黑體" w:hint="eastAsia"/>
              </w:rPr>
              <w:t>競賽影片拍攝</w:t>
            </w:r>
          </w:p>
        </w:tc>
        <w:tc>
          <w:tcPr>
            <w:tcW w:w="2835" w:type="dxa"/>
            <w:vAlign w:val="center"/>
          </w:tcPr>
          <w:p w14:paraId="744E806E" w14:textId="0FE6F008" w:rsidR="00B951B5" w:rsidRPr="003277A6" w:rsidRDefault="006471BF" w:rsidP="0002390B">
            <w:pPr>
              <w:pStyle w:val="Default"/>
              <w:spacing w:line="440" w:lineRule="exact"/>
              <w:jc w:val="both"/>
              <w:rPr>
                <w:rFonts w:hAnsi="微軟正黑體"/>
              </w:rPr>
            </w:pPr>
            <w:r w:rsidRPr="003277A6">
              <w:rPr>
                <w:rFonts w:hAnsi="微軟正黑體" w:hint="eastAsia"/>
              </w:rPr>
              <w:t>2026</w:t>
            </w:r>
            <w:r w:rsidR="00B951B5" w:rsidRPr="003277A6">
              <w:rPr>
                <w:rFonts w:hAnsi="微軟正黑體" w:hint="eastAsia"/>
              </w:rPr>
              <w:t>年</w:t>
            </w:r>
            <w:r w:rsidR="00A20FB1" w:rsidRPr="003277A6">
              <w:rPr>
                <w:rFonts w:hAnsi="微軟正黑體"/>
              </w:rPr>
              <w:t>4</w:t>
            </w:r>
            <w:r w:rsidR="00B951B5" w:rsidRPr="003277A6">
              <w:rPr>
                <w:rFonts w:hAnsi="微軟正黑體" w:hint="eastAsia"/>
              </w:rPr>
              <w:t>月</w:t>
            </w:r>
            <w:r w:rsidR="00A20FB1" w:rsidRPr="003277A6">
              <w:rPr>
                <w:rFonts w:hAnsi="微軟正黑體" w:hint="eastAsia"/>
              </w:rPr>
              <w:t>底</w:t>
            </w:r>
          </w:p>
        </w:tc>
        <w:tc>
          <w:tcPr>
            <w:tcW w:w="2239" w:type="dxa"/>
            <w:vAlign w:val="center"/>
          </w:tcPr>
          <w:p w14:paraId="02A1F739" w14:textId="0D84271C" w:rsidR="00B951B5" w:rsidRPr="003277A6" w:rsidRDefault="00DC51C5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  <w:r w:rsidRPr="003277A6">
              <w:rPr>
                <w:rFonts w:hAnsi="微軟正黑體" w:hint="eastAsia"/>
              </w:rPr>
              <w:t>設計</w:t>
            </w:r>
            <w:r w:rsidR="003277A6">
              <w:rPr>
                <w:rFonts w:hAnsi="微軟正黑體" w:hint="eastAsia"/>
              </w:rPr>
              <w:t>老師</w:t>
            </w:r>
            <w:r w:rsidRPr="003277A6">
              <w:rPr>
                <w:rFonts w:hAnsi="微軟正黑體" w:hint="eastAsia"/>
              </w:rPr>
              <w:t>需參與</w:t>
            </w:r>
          </w:p>
        </w:tc>
      </w:tr>
      <w:tr w:rsidR="00B951B5" w:rsidRPr="003277A6" w14:paraId="05E9AF50" w14:textId="77777777" w:rsidTr="003277A6">
        <w:trPr>
          <w:trHeight w:val="630"/>
        </w:trPr>
        <w:tc>
          <w:tcPr>
            <w:tcW w:w="1658" w:type="dxa"/>
            <w:vMerge/>
            <w:vAlign w:val="center"/>
          </w:tcPr>
          <w:p w14:paraId="05601EF2" w14:textId="77777777" w:rsidR="00B951B5" w:rsidRPr="003277A6" w:rsidRDefault="00B951B5" w:rsidP="000B440E">
            <w:pPr>
              <w:pStyle w:val="Default"/>
              <w:spacing w:line="440" w:lineRule="exact"/>
              <w:jc w:val="center"/>
              <w:rPr>
                <w:rFonts w:hAnsi="微軟正黑體"/>
                <w:b/>
              </w:rPr>
            </w:pPr>
          </w:p>
        </w:tc>
        <w:tc>
          <w:tcPr>
            <w:tcW w:w="3289" w:type="dxa"/>
            <w:vAlign w:val="center"/>
          </w:tcPr>
          <w:p w14:paraId="538FCBEE" w14:textId="77777777" w:rsidR="00B951B5" w:rsidRPr="003277A6" w:rsidRDefault="00B951B5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  <w:r w:rsidRPr="003277A6">
              <w:rPr>
                <w:rFonts w:hAnsi="微軟正黑體" w:hint="eastAsia"/>
              </w:rPr>
              <w:t xml:space="preserve">競賽內容宣傳影片 </w:t>
            </w:r>
            <w:proofErr w:type="gramStart"/>
            <w:r w:rsidRPr="003277A6">
              <w:rPr>
                <w:rFonts w:hAnsi="微軟正黑體" w:hint="eastAsia"/>
              </w:rPr>
              <w:t>官網公告</w:t>
            </w:r>
            <w:proofErr w:type="gramEnd"/>
          </w:p>
        </w:tc>
        <w:tc>
          <w:tcPr>
            <w:tcW w:w="2835" w:type="dxa"/>
            <w:vAlign w:val="center"/>
          </w:tcPr>
          <w:p w14:paraId="4E8F5522" w14:textId="0B24BB66" w:rsidR="00B951B5" w:rsidRPr="003277A6" w:rsidRDefault="006471BF" w:rsidP="0002390B">
            <w:pPr>
              <w:pStyle w:val="Default"/>
              <w:spacing w:line="440" w:lineRule="exact"/>
              <w:jc w:val="both"/>
              <w:rPr>
                <w:rFonts w:hAnsi="微軟正黑體"/>
              </w:rPr>
            </w:pPr>
            <w:r w:rsidRPr="003277A6">
              <w:rPr>
                <w:rFonts w:hAnsi="微軟正黑體" w:hint="eastAsia"/>
              </w:rPr>
              <w:t>2026</w:t>
            </w:r>
            <w:r w:rsidR="00B951B5" w:rsidRPr="003277A6">
              <w:rPr>
                <w:rFonts w:hAnsi="微軟正黑體" w:hint="eastAsia"/>
              </w:rPr>
              <w:t>年6月</w:t>
            </w:r>
            <w:r w:rsidR="00760310" w:rsidRPr="003277A6">
              <w:rPr>
                <w:rFonts w:hAnsi="微軟正黑體" w:hint="eastAsia"/>
              </w:rPr>
              <w:t>初</w:t>
            </w:r>
          </w:p>
        </w:tc>
        <w:tc>
          <w:tcPr>
            <w:tcW w:w="2239" w:type="dxa"/>
            <w:vAlign w:val="center"/>
          </w:tcPr>
          <w:p w14:paraId="6BC1D3DD" w14:textId="77777777" w:rsidR="00B951B5" w:rsidRPr="003277A6" w:rsidRDefault="00B951B5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</w:p>
        </w:tc>
      </w:tr>
      <w:tr w:rsidR="00D263C9" w:rsidRPr="003277A6" w14:paraId="28B5E493" w14:textId="77777777" w:rsidTr="003277A6">
        <w:trPr>
          <w:trHeight w:val="630"/>
        </w:trPr>
        <w:tc>
          <w:tcPr>
            <w:tcW w:w="1658" w:type="dxa"/>
            <w:vMerge w:val="restart"/>
            <w:vAlign w:val="center"/>
          </w:tcPr>
          <w:p w14:paraId="70F7446F" w14:textId="77777777" w:rsidR="00D263C9" w:rsidRPr="003277A6" w:rsidRDefault="00D263C9" w:rsidP="000B440E">
            <w:pPr>
              <w:pStyle w:val="Default"/>
              <w:spacing w:line="440" w:lineRule="exact"/>
              <w:jc w:val="center"/>
              <w:rPr>
                <w:rFonts w:hAnsi="微軟正黑體"/>
                <w:b/>
              </w:rPr>
            </w:pPr>
            <w:r w:rsidRPr="003277A6">
              <w:rPr>
                <w:rFonts w:hAnsi="微軟正黑體" w:hint="eastAsia"/>
                <w:b/>
              </w:rPr>
              <w:t>競賽手冊公告</w:t>
            </w:r>
          </w:p>
        </w:tc>
        <w:tc>
          <w:tcPr>
            <w:tcW w:w="3289" w:type="dxa"/>
            <w:vAlign w:val="center"/>
          </w:tcPr>
          <w:p w14:paraId="59095540" w14:textId="77777777" w:rsidR="00D263C9" w:rsidRPr="003277A6" w:rsidRDefault="00D263C9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  <w:r w:rsidRPr="003277A6">
              <w:rPr>
                <w:rFonts w:hAnsi="微軟正黑體" w:hint="eastAsia"/>
              </w:rPr>
              <w:t>校內競賽實施手冊 全國公告</w:t>
            </w:r>
          </w:p>
        </w:tc>
        <w:tc>
          <w:tcPr>
            <w:tcW w:w="2835" w:type="dxa"/>
            <w:vAlign w:val="center"/>
          </w:tcPr>
          <w:p w14:paraId="56186D10" w14:textId="7D40A198" w:rsidR="00D263C9" w:rsidRPr="003277A6" w:rsidRDefault="006471BF" w:rsidP="0002390B">
            <w:pPr>
              <w:pStyle w:val="Default"/>
              <w:spacing w:line="440" w:lineRule="exact"/>
              <w:jc w:val="both"/>
              <w:rPr>
                <w:rFonts w:hAnsi="微軟正黑體"/>
              </w:rPr>
            </w:pPr>
            <w:r w:rsidRPr="003277A6">
              <w:rPr>
                <w:rFonts w:hAnsi="微軟正黑體" w:hint="eastAsia"/>
              </w:rPr>
              <w:t>2026</w:t>
            </w:r>
            <w:r w:rsidR="00D263C9" w:rsidRPr="003277A6">
              <w:rPr>
                <w:rFonts w:hAnsi="微軟正黑體" w:hint="eastAsia"/>
              </w:rPr>
              <w:t>年</w:t>
            </w:r>
            <w:r w:rsidR="00760310" w:rsidRPr="003277A6">
              <w:rPr>
                <w:rFonts w:hAnsi="微軟正黑體"/>
              </w:rPr>
              <w:t>6</w:t>
            </w:r>
            <w:r w:rsidR="00D263C9" w:rsidRPr="003277A6">
              <w:rPr>
                <w:rFonts w:hAnsi="微軟正黑體" w:hint="eastAsia"/>
              </w:rPr>
              <w:t>月</w:t>
            </w:r>
          </w:p>
        </w:tc>
        <w:tc>
          <w:tcPr>
            <w:tcW w:w="2239" w:type="dxa"/>
            <w:vAlign w:val="center"/>
          </w:tcPr>
          <w:p w14:paraId="021CDF79" w14:textId="77777777" w:rsidR="00D263C9" w:rsidRPr="003277A6" w:rsidRDefault="00D263C9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</w:p>
        </w:tc>
      </w:tr>
      <w:tr w:rsidR="00D263C9" w:rsidRPr="003277A6" w14:paraId="28563CBB" w14:textId="77777777" w:rsidTr="003277A6">
        <w:trPr>
          <w:trHeight w:val="630"/>
        </w:trPr>
        <w:tc>
          <w:tcPr>
            <w:tcW w:w="1658" w:type="dxa"/>
            <w:vMerge/>
            <w:vAlign w:val="center"/>
          </w:tcPr>
          <w:p w14:paraId="650E970C" w14:textId="77777777" w:rsidR="00D263C9" w:rsidRPr="003277A6" w:rsidRDefault="00D263C9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</w:p>
        </w:tc>
        <w:tc>
          <w:tcPr>
            <w:tcW w:w="3289" w:type="dxa"/>
            <w:vAlign w:val="center"/>
          </w:tcPr>
          <w:p w14:paraId="7BC58850" w14:textId="77777777" w:rsidR="00D263C9" w:rsidRPr="003277A6" w:rsidRDefault="00D263C9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  <w:r w:rsidRPr="003277A6">
              <w:rPr>
                <w:rFonts w:hAnsi="微軟正黑體" w:hint="eastAsia"/>
              </w:rPr>
              <w:t xml:space="preserve">分區競賽實施手冊 </w:t>
            </w:r>
            <w:r w:rsidR="00A54207" w:rsidRPr="003277A6">
              <w:rPr>
                <w:rFonts w:hAnsi="微軟正黑體" w:hint="eastAsia"/>
              </w:rPr>
              <w:t>全</w:t>
            </w:r>
            <w:r w:rsidRPr="003277A6">
              <w:rPr>
                <w:rFonts w:hAnsi="微軟正黑體" w:hint="eastAsia"/>
              </w:rPr>
              <w:t>國公告</w:t>
            </w:r>
          </w:p>
        </w:tc>
        <w:tc>
          <w:tcPr>
            <w:tcW w:w="2835" w:type="dxa"/>
            <w:vAlign w:val="center"/>
          </w:tcPr>
          <w:p w14:paraId="640B66E9" w14:textId="738F7CFF" w:rsidR="00D263C9" w:rsidRPr="003277A6" w:rsidRDefault="006471BF" w:rsidP="0002390B">
            <w:pPr>
              <w:pStyle w:val="Default"/>
              <w:spacing w:line="440" w:lineRule="exact"/>
              <w:jc w:val="both"/>
              <w:rPr>
                <w:rFonts w:hAnsi="微軟正黑體"/>
              </w:rPr>
            </w:pPr>
            <w:r w:rsidRPr="003277A6">
              <w:rPr>
                <w:rFonts w:hAnsi="微軟正黑體" w:hint="eastAsia"/>
              </w:rPr>
              <w:t>2026</w:t>
            </w:r>
            <w:r w:rsidR="00D263C9" w:rsidRPr="003277A6">
              <w:rPr>
                <w:rFonts w:hAnsi="微軟正黑體" w:hint="eastAsia"/>
              </w:rPr>
              <w:t>年9月</w:t>
            </w:r>
          </w:p>
        </w:tc>
        <w:tc>
          <w:tcPr>
            <w:tcW w:w="2239" w:type="dxa"/>
            <w:vAlign w:val="center"/>
          </w:tcPr>
          <w:p w14:paraId="2477F09B" w14:textId="77777777" w:rsidR="00D263C9" w:rsidRPr="003277A6" w:rsidRDefault="00D263C9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</w:p>
        </w:tc>
      </w:tr>
      <w:tr w:rsidR="003C68BC" w:rsidRPr="003277A6" w14:paraId="666D22FF" w14:textId="77777777" w:rsidTr="003277A6">
        <w:trPr>
          <w:trHeight w:val="630"/>
        </w:trPr>
        <w:tc>
          <w:tcPr>
            <w:tcW w:w="1658" w:type="dxa"/>
            <w:vMerge/>
            <w:vAlign w:val="center"/>
          </w:tcPr>
          <w:p w14:paraId="1EA2F484" w14:textId="77777777" w:rsidR="003C68BC" w:rsidRPr="003277A6" w:rsidRDefault="003C68BC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</w:p>
        </w:tc>
        <w:tc>
          <w:tcPr>
            <w:tcW w:w="3289" w:type="dxa"/>
            <w:vAlign w:val="center"/>
          </w:tcPr>
          <w:p w14:paraId="6C8B2F16" w14:textId="50B94FBB" w:rsidR="003C68BC" w:rsidRPr="003277A6" w:rsidRDefault="003C68BC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  <w:proofErr w:type="gramStart"/>
            <w:r>
              <w:rPr>
                <w:rFonts w:hAnsi="微軟正黑體" w:hint="eastAsia"/>
              </w:rPr>
              <w:t>線上說明</w:t>
            </w:r>
            <w:proofErr w:type="gramEnd"/>
            <w:r>
              <w:rPr>
                <w:rFonts w:hAnsi="微軟正黑體" w:hint="eastAsia"/>
              </w:rPr>
              <w:t>會</w:t>
            </w:r>
          </w:p>
        </w:tc>
        <w:tc>
          <w:tcPr>
            <w:tcW w:w="2835" w:type="dxa"/>
            <w:vAlign w:val="center"/>
          </w:tcPr>
          <w:p w14:paraId="329A559B" w14:textId="1B2945AC" w:rsidR="003C68BC" w:rsidRPr="003277A6" w:rsidRDefault="003C68BC" w:rsidP="0002390B">
            <w:pPr>
              <w:pStyle w:val="Default"/>
              <w:spacing w:line="440" w:lineRule="exact"/>
              <w:jc w:val="both"/>
              <w:rPr>
                <w:rFonts w:hAnsi="微軟正黑體"/>
              </w:rPr>
            </w:pPr>
            <w:r>
              <w:rPr>
                <w:rFonts w:hAnsi="微軟正黑體" w:hint="eastAsia"/>
              </w:rPr>
              <w:t>2026</w:t>
            </w:r>
          </w:p>
        </w:tc>
        <w:tc>
          <w:tcPr>
            <w:tcW w:w="2239" w:type="dxa"/>
            <w:vAlign w:val="center"/>
          </w:tcPr>
          <w:p w14:paraId="65D2E376" w14:textId="77777777" w:rsidR="003C68BC" w:rsidRPr="003277A6" w:rsidRDefault="003C68BC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</w:p>
        </w:tc>
      </w:tr>
      <w:tr w:rsidR="00D263C9" w:rsidRPr="003277A6" w14:paraId="078D1473" w14:textId="77777777" w:rsidTr="003277A6">
        <w:trPr>
          <w:trHeight w:val="630"/>
        </w:trPr>
        <w:tc>
          <w:tcPr>
            <w:tcW w:w="1658" w:type="dxa"/>
            <w:vMerge/>
            <w:tcBorders>
              <w:bottom w:val="single" w:sz="2" w:space="0" w:color="auto"/>
            </w:tcBorders>
            <w:vAlign w:val="center"/>
          </w:tcPr>
          <w:p w14:paraId="0F64A448" w14:textId="77777777" w:rsidR="00D263C9" w:rsidRPr="003277A6" w:rsidRDefault="00D263C9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</w:p>
        </w:tc>
        <w:tc>
          <w:tcPr>
            <w:tcW w:w="3289" w:type="dxa"/>
            <w:tcBorders>
              <w:bottom w:val="single" w:sz="2" w:space="0" w:color="auto"/>
            </w:tcBorders>
            <w:vAlign w:val="center"/>
          </w:tcPr>
          <w:p w14:paraId="22FF2989" w14:textId="77777777" w:rsidR="00D263C9" w:rsidRPr="003277A6" w:rsidRDefault="00D263C9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  <w:r w:rsidRPr="003277A6">
              <w:rPr>
                <w:rFonts w:hAnsi="微軟正黑體" w:hint="eastAsia"/>
              </w:rPr>
              <w:t xml:space="preserve">總錦標賽實施手冊 </w:t>
            </w:r>
            <w:r w:rsidR="00A54207" w:rsidRPr="003277A6">
              <w:rPr>
                <w:rFonts w:hAnsi="微軟正黑體" w:hint="eastAsia"/>
              </w:rPr>
              <w:t>全</w:t>
            </w:r>
            <w:r w:rsidRPr="003277A6">
              <w:rPr>
                <w:rFonts w:hAnsi="微軟正黑體" w:hint="eastAsia"/>
              </w:rPr>
              <w:t>國公告</w:t>
            </w:r>
          </w:p>
        </w:tc>
        <w:tc>
          <w:tcPr>
            <w:tcW w:w="2835" w:type="dxa"/>
            <w:tcBorders>
              <w:bottom w:val="single" w:sz="2" w:space="0" w:color="auto"/>
            </w:tcBorders>
            <w:vAlign w:val="center"/>
          </w:tcPr>
          <w:p w14:paraId="31E93C45" w14:textId="4405EF07" w:rsidR="00D263C9" w:rsidRPr="003277A6" w:rsidRDefault="006471BF" w:rsidP="0002390B">
            <w:pPr>
              <w:pStyle w:val="Default"/>
              <w:spacing w:line="440" w:lineRule="exact"/>
              <w:jc w:val="both"/>
              <w:rPr>
                <w:rFonts w:hAnsi="微軟正黑體"/>
              </w:rPr>
            </w:pPr>
            <w:r w:rsidRPr="003277A6">
              <w:rPr>
                <w:rFonts w:hAnsi="微軟正黑體" w:hint="eastAsia"/>
              </w:rPr>
              <w:t>2026</w:t>
            </w:r>
            <w:r w:rsidR="00D263C9" w:rsidRPr="003277A6">
              <w:rPr>
                <w:rFonts w:hAnsi="微軟正黑體" w:hint="eastAsia"/>
              </w:rPr>
              <w:t>年11月底</w:t>
            </w:r>
          </w:p>
        </w:tc>
        <w:tc>
          <w:tcPr>
            <w:tcW w:w="2239" w:type="dxa"/>
            <w:tcBorders>
              <w:bottom w:val="single" w:sz="2" w:space="0" w:color="auto"/>
            </w:tcBorders>
            <w:vAlign w:val="center"/>
          </w:tcPr>
          <w:p w14:paraId="5BB9F230" w14:textId="77777777" w:rsidR="00D263C9" w:rsidRPr="003277A6" w:rsidRDefault="00D263C9" w:rsidP="000B440E">
            <w:pPr>
              <w:pStyle w:val="Default"/>
              <w:spacing w:line="440" w:lineRule="exact"/>
              <w:jc w:val="center"/>
              <w:rPr>
                <w:rFonts w:hAnsi="微軟正黑體"/>
              </w:rPr>
            </w:pPr>
          </w:p>
        </w:tc>
      </w:tr>
    </w:tbl>
    <w:p w14:paraId="4A5640AA" w14:textId="77777777" w:rsidR="00D263C9" w:rsidRPr="0082504B" w:rsidRDefault="00D263C9" w:rsidP="0082504B">
      <w:pPr>
        <w:pStyle w:val="Default"/>
        <w:spacing w:line="440" w:lineRule="exact"/>
        <w:rPr>
          <w:rFonts w:hAnsi="微軟正黑體"/>
        </w:rPr>
      </w:pPr>
    </w:p>
    <w:p w14:paraId="3AD6182A" w14:textId="604DC936" w:rsidR="0002390B" w:rsidRPr="00033436" w:rsidRDefault="00D263C9" w:rsidP="00737BB2">
      <w:pPr>
        <w:pStyle w:val="Default"/>
        <w:numPr>
          <w:ilvl w:val="0"/>
          <w:numId w:val="5"/>
        </w:numPr>
        <w:spacing w:line="440" w:lineRule="exact"/>
        <w:rPr>
          <w:rFonts w:hAnsi="微軟正黑體"/>
        </w:rPr>
      </w:pPr>
      <w:proofErr w:type="gramStart"/>
      <w:r w:rsidRPr="00033436">
        <w:rPr>
          <w:rFonts w:hAnsi="微軟正黑體" w:hint="eastAsia"/>
          <w:b/>
        </w:rPr>
        <w:t>歷年科趣題庫</w:t>
      </w:r>
      <w:proofErr w:type="gramEnd"/>
      <w:r w:rsidRPr="00033436">
        <w:rPr>
          <w:rFonts w:hAnsi="微軟正黑體" w:hint="eastAsia"/>
          <w:b/>
        </w:rPr>
        <w:t>網址：</w:t>
      </w:r>
      <w:hyperlink r:id="rId10" w:history="1">
        <w:r w:rsidR="005B2D3D" w:rsidRPr="00033436">
          <w:rPr>
            <w:rStyle w:val="af3"/>
          </w:rPr>
          <w:t>https://www.ytlee.org.tw/achievements/science/65</w:t>
        </w:r>
      </w:hyperlink>
    </w:p>
    <w:p w14:paraId="29B13D5B" w14:textId="77777777" w:rsidR="00021B73" w:rsidRDefault="00021B73" w:rsidP="00A20FB1">
      <w:pPr>
        <w:pStyle w:val="Default"/>
        <w:spacing w:line="440" w:lineRule="exact"/>
        <w:rPr>
          <w:rFonts w:hAnsi="微軟正黑體"/>
        </w:rPr>
      </w:pPr>
    </w:p>
    <w:p w14:paraId="0F8B9950" w14:textId="4A14BD74" w:rsidR="00021B73" w:rsidRDefault="00021B73" w:rsidP="0046121B">
      <w:pPr>
        <w:pStyle w:val="Default"/>
        <w:numPr>
          <w:ilvl w:val="0"/>
          <w:numId w:val="5"/>
        </w:numPr>
        <w:spacing w:line="440" w:lineRule="exact"/>
        <w:rPr>
          <w:rFonts w:hAnsi="微軟正黑體"/>
          <w:b/>
        </w:rPr>
      </w:pPr>
      <w:r>
        <w:rPr>
          <w:rFonts w:hAnsi="微軟正黑體" w:hint="eastAsia"/>
          <w:b/>
        </w:rPr>
        <w:t>繳件</w:t>
      </w:r>
      <w:r w:rsidR="00867AAE">
        <w:rPr>
          <w:rFonts w:hAnsi="微軟正黑體" w:hint="eastAsia"/>
          <w:b/>
        </w:rPr>
        <w:t>報名</w:t>
      </w:r>
      <w:r>
        <w:rPr>
          <w:rFonts w:hAnsi="微軟正黑體" w:hint="eastAsia"/>
          <w:b/>
        </w:rPr>
        <w:t>網址：</w:t>
      </w:r>
      <w:hyperlink r:id="rId11" w:history="1">
        <w:r w:rsidR="00867AAE" w:rsidRPr="00867AAE">
          <w:rPr>
            <w:rStyle w:val="af3"/>
            <w:rFonts w:hAnsi="微軟正黑體"/>
            <w:b/>
          </w:rPr>
          <w:t>https://www.ytlee.org.tw/activity/2648</w:t>
        </w:r>
      </w:hyperlink>
      <w:bookmarkStart w:id="0" w:name="_GoBack"/>
      <w:bookmarkEnd w:id="0"/>
    </w:p>
    <w:p w14:paraId="1800871B" w14:textId="4516B4C3" w:rsidR="00A20FB1" w:rsidRPr="00867AAE" w:rsidRDefault="00A20FB1" w:rsidP="00760310">
      <w:pPr>
        <w:widowControl/>
        <w:rPr>
          <w:rFonts w:ascii="微軟正黑體" w:eastAsia="微軟正黑體" w:hAnsi="微軟正黑體" w:cs="微軟正黑體"/>
          <w:b/>
          <w:color w:val="000000"/>
          <w:kern w:val="0"/>
          <w:szCs w:val="24"/>
        </w:rPr>
      </w:pPr>
    </w:p>
    <w:p w14:paraId="45EE1F90" w14:textId="77777777" w:rsidR="00021B73" w:rsidRPr="0046121B" w:rsidRDefault="00021B73" w:rsidP="0046121B">
      <w:pPr>
        <w:pStyle w:val="Default"/>
        <w:numPr>
          <w:ilvl w:val="0"/>
          <w:numId w:val="5"/>
        </w:numPr>
        <w:spacing w:line="440" w:lineRule="exact"/>
        <w:rPr>
          <w:rFonts w:hAnsi="微軟正黑體"/>
          <w:b/>
        </w:rPr>
      </w:pPr>
      <w:r>
        <w:rPr>
          <w:rFonts w:hAnsi="微軟正黑體" w:hint="eastAsia"/>
          <w:b/>
        </w:rPr>
        <w:t>獎勵辦法</w:t>
      </w:r>
    </w:p>
    <w:p w14:paraId="5B3D9EF1" w14:textId="77777777" w:rsidR="0040153B" w:rsidRPr="0040153B" w:rsidRDefault="0040153B" w:rsidP="005C6AF3">
      <w:pPr>
        <w:pStyle w:val="Default"/>
        <w:spacing w:line="400" w:lineRule="exact"/>
        <w:ind w:firstLineChars="204" w:firstLine="490"/>
        <w:rPr>
          <w:rFonts w:hAnsi="微軟正黑體"/>
        </w:rPr>
      </w:pPr>
      <w:r w:rsidRPr="0040153B">
        <w:rPr>
          <w:rFonts w:hAnsi="微軟正黑體" w:hint="eastAsia"/>
        </w:rPr>
        <w:t>1、通過初審之作品，每件可獲得新臺幣陸仟元整。</w:t>
      </w:r>
    </w:p>
    <w:p w14:paraId="66077644" w14:textId="77777777" w:rsidR="0040153B" w:rsidRPr="0040153B" w:rsidRDefault="0040153B" w:rsidP="005C6AF3">
      <w:pPr>
        <w:pStyle w:val="Default"/>
        <w:spacing w:line="400" w:lineRule="exact"/>
        <w:ind w:firstLineChars="204" w:firstLine="490"/>
        <w:rPr>
          <w:rFonts w:hAnsi="微軟正黑體"/>
        </w:rPr>
      </w:pPr>
      <w:r w:rsidRPr="0040153B">
        <w:rPr>
          <w:rFonts w:hAnsi="微軟正黑體" w:hint="eastAsia"/>
        </w:rPr>
        <w:t>2、通過決審之作品，每件可獲得新臺幣壹萬元整。</w:t>
      </w:r>
    </w:p>
    <w:p w14:paraId="4750EC10" w14:textId="65C84F5C" w:rsidR="0040153B" w:rsidRDefault="0040153B" w:rsidP="005C6AF3">
      <w:pPr>
        <w:pStyle w:val="Default"/>
        <w:spacing w:line="400" w:lineRule="exact"/>
        <w:ind w:firstLineChars="204" w:firstLine="490"/>
        <w:rPr>
          <w:rFonts w:hAnsi="微軟正黑體"/>
        </w:rPr>
      </w:pPr>
      <w:r w:rsidRPr="0040153B">
        <w:rPr>
          <w:rFonts w:hAnsi="微軟正黑體" w:hint="eastAsia"/>
        </w:rPr>
        <w:t>3、參賽作品若未達評審標準者，獎項將從缺。</w:t>
      </w:r>
    </w:p>
    <w:p w14:paraId="50995FDA" w14:textId="26FF0976" w:rsidR="00255093" w:rsidRDefault="00255093" w:rsidP="005C6AF3">
      <w:pPr>
        <w:pStyle w:val="Default"/>
        <w:spacing w:line="400" w:lineRule="exact"/>
        <w:ind w:firstLineChars="204" w:firstLine="490"/>
        <w:rPr>
          <w:rFonts w:hAnsi="微軟正黑體"/>
        </w:rPr>
      </w:pPr>
    </w:p>
    <w:p w14:paraId="211AB07D" w14:textId="1AACA21E" w:rsidR="00255093" w:rsidRPr="0040153B" w:rsidRDefault="00255093" w:rsidP="005C6AF3">
      <w:pPr>
        <w:pStyle w:val="Default"/>
        <w:spacing w:line="400" w:lineRule="exact"/>
        <w:ind w:firstLineChars="204" w:firstLine="490"/>
        <w:rPr>
          <w:rFonts w:hAnsi="微軟正黑體"/>
        </w:rPr>
      </w:pPr>
      <w:r>
        <w:rPr>
          <w:rFonts w:hAnsi="微軟正黑體" w:hint="eastAsia"/>
        </w:rPr>
        <w:t>未來配合活動流程之出席費&amp;工作費亦會額外提供。</w:t>
      </w:r>
    </w:p>
    <w:p w14:paraId="067D0818" w14:textId="77777777" w:rsidR="0040153B" w:rsidRPr="0046121B" w:rsidRDefault="0040153B" w:rsidP="0046121B">
      <w:pPr>
        <w:pStyle w:val="Default"/>
        <w:numPr>
          <w:ilvl w:val="0"/>
          <w:numId w:val="5"/>
        </w:numPr>
        <w:spacing w:beforeLines="50" w:before="180" w:line="440" w:lineRule="exact"/>
        <w:ind w:left="827" w:hanging="799"/>
        <w:rPr>
          <w:rFonts w:hAnsi="微軟正黑體"/>
          <w:b/>
        </w:rPr>
      </w:pPr>
      <w:r w:rsidRPr="0046121B">
        <w:rPr>
          <w:rFonts w:hAnsi="微軟正黑體" w:hint="eastAsia"/>
          <w:b/>
        </w:rPr>
        <w:t>本案承辦人：</w:t>
      </w:r>
    </w:p>
    <w:p w14:paraId="05AC31E0" w14:textId="77777777" w:rsidR="0040153B" w:rsidRPr="0040153B" w:rsidRDefault="0040153B" w:rsidP="005C6AF3">
      <w:pPr>
        <w:pStyle w:val="Default"/>
        <w:spacing w:line="440" w:lineRule="exact"/>
        <w:ind w:left="480" w:firstLineChars="150" w:firstLine="360"/>
        <w:rPr>
          <w:rFonts w:hAnsi="微軟正黑體"/>
        </w:rPr>
      </w:pPr>
      <w:r w:rsidRPr="0040153B">
        <w:rPr>
          <w:rFonts w:hAnsi="微軟正黑體" w:hint="eastAsia"/>
        </w:rPr>
        <w:t>遠哲科學教育基金會  台北辦公室</w:t>
      </w:r>
      <w:r w:rsidR="00076740">
        <w:rPr>
          <w:rFonts w:hAnsi="微軟正黑體" w:hint="eastAsia"/>
        </w:rPr>
        <w:t xml:space="preserve"> </w:t>
      </w:r>
    </w:p>
    <w:p w14:paraId="677D7875" w14:textId="77777777" w:rsidR="00667132" w:rsidRDefault="0040153B" w:rsidP="005C6AF3">
      <w:pPr>
        <w:pStyle w:val="Default"/>
        <w:spacing w:line="440" w:lineRule="exact"/>
        <w:ind w:left="480" w:firstLineChars="150" w:firstLine="360"/>
        <w:rPr>
          <w:rFonts w:hAnsi="微軟正黑體"/>
        </w:rPr>
      </w:pPr>
      <w:r w:rsidRPr="0040153B">
        <w:rPr>
          <w:rFonts w:hAnsi="微軟正黑體" w:hint="eastAsia"/>
        </w:rPr>
        <w:t>02-2363-3118#1</w:t>
      </w:r>
      <w:r w:rsidR="006471BF">
        <w:rPr>
          <w:rFonts w:hAnsi="微軟正黑體" w:hint="eastAsia"/>
        </w:rPr>
        <w:t>2</w:t>
      </w:r>
      <w:r w:rsidRPr="0040153B">
        <w:rPr>
          <w:rFonts w:hAnsi="微軟正黑體" w:hint="eastAsia"/>
        </w:rPr>
        <w:t xml:space="preserve"> </w:t>
      </w:r>
      <w:r w:rsidR="006471BF">
        <w:rPr>
          <w:rFonts w:hAnsi="微軟正黑體" w:hint="eastAsia"/>
        </w:rPr>
        <w:t>洪宜君</w:t>
      </w:r>
      <w:r w:rsidRPr="0040153B">
        <w:rPr>
          <w:rFonts w:hAnsi="微軟正黑體" w:hint="eastAsia"/>
        </w:rPr>
        <w:t xml:space="preserve"> </w:t>
      </w:r>
      <w:r w:rsidR="00A74EEF">
        <w:rPr>
          <w:rFonts w:hAnsi="微軟正黑體" w:hint="eastAsia"/>
        </w:rPr>
        <w:t>小姐</w:t>
      </w:r>
      <w:r w:rsidR="00076740">
        <w:rPr>
          <w:rFonts w:hAnsi="微軟正黑體" w:hint="eastAsia"/>
        </w:rPr>
        <w:t xml:space="preserve">  </w:t>
      </w:r>
    </w:p>
    <w:p w14:paraId="3A0217D8" w14:textId="66D3D41E" w:rsidR="0046121B" w:rsidRDefault="00076740" w:rsidP="005C6AF3">
      <w:pPr>
        <w:pStyle w:val="Default"/>
        <w:spacing w:line="440" w:lineRule="exact"/>
        <w:ind w:left="480" w:firstLineChars="150" w:firstLine="360"/>
        <w:rPr>
          <w:rFonts w:hAnsi="微軟正黑體"/>
        </w:rPr>
      </w:pPr>
      <w:r w:rsidRPr="00076740">
        <w:rPr>
          <w:rStyle w:val="af5"/>
          <w:i w:val="0"/>
        </w:rPr>
        <w:t>E</w:t>
      </w:r>
      <w:r w:rsidRPr="00076740">
        <w:rPr>
          <w:rStyle w:val="acopre"/>
          <w:i/>
        </w:rPr>
        <w:t>-</w:t>
      </w:r>
      <w:r w:rsidRPr="00076740">
        <w:rPr>
          <w:rStyle w:val="af5"/>
          <w:i w:val="0"/>
        </w:rPr>
        <w:t>Mail</w:t>
      </w:r>
      <w:r>
        <w:rPr>
          <w:rStyle w:val="af5"/>
          <w:rFonts w:hint="eastAsia"/>
          <w:i w:val="0"/>
        </w:rPr>
        <w:t>：</w:t>
      </w:r>
      <w:r w:rsidR="00A74EEF">
        <w:rPr>
          <w:rStyle w:val="af5"/>
          <w:i w:val="0"/>
        </w:rPr>
        <w:t>yt1</w:t>
      </w:r>
      <w:r w:rsidR="006471BF">
        <w:rPr>
          <w:rStyle w:val="af5"/>
          <w:rFonts w:hint="eastAsia"/>
          <w:i w:val="0"/>
        </w:rPr>
        <w:t>2</w:t>
      </w:r>
      <w:r w:rsidR="00A74EEF">
        <w:rPr>
          <w:rStyle w:val="af5"/>
          <w:i w:val="0"/>
        </w:rPr>
        <w:t>@ytlee.org.tw</w:t>
      </w:r>
    </w:p>
    <w:p w14:paraId="7D599F85" w14:textId="6FEACE98" w:rsidR="0040153B" w:rsidRPr="0082504B" w:rsidRDefault="0040153B" w:rsidP="005C6AF3">
      <w:pPr>
        <w:pStyle w:val="Default"/>
        <w:spacing w:line="440" w:lineRule="exact"/>
        <w:ind w:left="480" w:firstLineChars="150" w:firstLine="360"/>
        <w:rPr>
          <w:rFonts w:hAnsi="微軟正黑體"/>
        </w:rPr>
      </w:pPr>
    </w:p>
    <w:sectPr w:rsidR="0040153B" w:rsidRPr="0082504B" w:rsidSect="005042BB">
      <w:pgSz w:w="11906" w:h="16838"/>
      <w:pgMar w:top="993" w:right="991" w:bottom="993" w:left="993" w:header="851" w:footer="59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FF253" w14:textId="77777777" w:rsidR="00D75C40" w:rsidRDefault="00D75C40" w:rsidP="0082504B">
      <w:r>
        <w:separator/>
      </w:r>
    </w:p>
  </w:endnote>
  <w:endnote w:type="continuationSeparator" w:id="0">
    <w:p w14:paraId="187741D7" w14:textId="77777777" w:rsidR="00D75C40" w:rsidRDefault="00D75C40" w:rsidP="0082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1737021"/>
      <w:docPartObj>
        <w:docPartGallery w:val="Page Numbers (Bottom of Page)"/>
        <w:docPartUnique/>
      </w:docPartObj>
    </w:sdtPr>
    <w:sdtEndPr>
      <w:rPr>
        <w:rFonts w:ascii="Microsoft YaHei UI" w:eastAsia="Microsoft YaHei UI" w:hAnsi="Microsoft YaHei UI"/>
        <w:sz w:val="24"/>
      </w:rPr>
    </w:sdtEndPr>
    <w:sdtContent>
      <w:p w14:paraId="6FAA0196" w14:textId="77777777" w:rsidR="00250E46" w:rsidRPr="005042BB" w:rsidRDefault="00250E46">
        <w:pPr>
          <w:pStyle w:val="aa"/>
          <w:jc w:val="center"/>
          <w:rPr>
            <w:rFonts w:ascii="Microsoft YaHei UI" w:eastAsia="Microsoft YaHei UI" w:hAnsi="Microsoft YaHei UI"/>
            <w:sz w:val="24"/>
          </w:rPr>
        </w:pPr>
        <w:r w:rsidRPr="005042BB">
          <w:rPr>
            <w:rFonts w:ascii="Microsoft YaHei UI" w:eastAsia="Microsoft YaHei UI" w:hAnsi="Microsoft YaHei UI"/>
            <w:sz w:val="24"/>
          </w:rPr>
          <w:fldChar w:fldCharType="begin"/>
        </w:r>
        <w:r w:rsidRPr="005042BB">
          <w:rPr>
            <w:rFonts w:ascii="Microsoft YaHei UI" w:eastAsia="Microsoft YaHei UI" w:hAnsi="Microsoft YaHei UI"/>
            <w:sz w:val="24"/>
          </w:rPr>
          <w:instrText>PAGE   \* MERGEFORMAT</w:instrText>
        </w:r>
        <w:r w:rsidRPr="005042BB">
          <w:rPr>
            <w:rFonts w:ascii="Microsoft YaHei UI" w:eastAsia="Microsoft YaHei UI" w:hAnsi="Microsoft YaHei UI"/>
            <w:sz w:val="24"/>
          </w:rPr>
          <w:fldChar w:fldCharType="separate"/>
        </w:r>
        <w:r w:rsidR="00ED268D" w:rsidRPr="00ED268D">
          <w:rPr>
            <w:rFonts w:ascii="Microsoft YaHei UI" w:eastAsia="Microsoft YaHei UI" w:hAnsi="Microsoft YaHei UI"/>
            <w:noProof/>
            <w:sz w:val="24"/>
            <w:lang w:val="zh-TW"/>
          </w:rPr>
          <w:t>4</w:t>
        </w:r>
        <w:r w:rsidRPr="005042BB">
          <w:rPr>
            <w:rFonts w:ascii="Microsoft YaHei UI" w:eastAsia="Microsoft YaHei UI" w:hAnsi="Microsoft YaHei UI"/>
            <w:sz w:val="24"/>
          </w:rPr>
          <w:fldChar w:fldCharType="end"/>
        </w:r>
      </w:p>
    </w:sdtContent>
  </w:sdt>
  <w:p w14:paraId="680BC137" w14:textId="77777777" w:rsidR="00250E46" w:rsidRDefault="00250E4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4B656" w14:textId="77777777" w:rsidR="00D75C40" w:rsidRDefault="00D75C40" w:rsidP="0082504B">
      <w:r>
        <w:separator/>
      </w:r>
    </w:p>
  </w:footnote>
  <w:footnote w:type="continuationSeparator" w:id="0">
    <w:p w14:paraId="24B3176E" w14:textId="77777777" w:rsidR="00D75C40" w:rsidRDefault="00D75C40" w:rsidP="00825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8C6"/>
    <w:multiLevelType w:val="hybridMultilevel"/>
    <w:tmpl w:val="7BA04C1E"/>
    <w:lvl w:ilvl="0" w:tplc="0EAA05FA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512F9"/>
    <w:multiLevelType w:val="hybridMultilevel"/>
    <w:tmpl w:val="2EF6E814"/>
    <w:lvl w:ilvl="0" w:tplc="0EAA05F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5E84742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1B">
      <w:start w:val="1"/>
      <w:numFmt w:val="lowerRoman"/>
      <w:lvlText w:val="%4."/>
      <w:lvlJc w:val="righ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06434"/>
    <w:multiLevelType w:val="hybridMultilevel"/>
    <w:tmpl w:val="C572337C"/>
    <w:lvl w:ilvl="0" w:tplc="0EAA05FA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1E143E"/>
    <w:multiLevelType w:val="hybridMultilevel"/>
    <w:tmpl w:val="A18E77C2"/>
    <w:lvl w:ilvl="0" w:tplc="04090001">
      <w:start w:val="1"/>
      <w:numFmt w:val="bullet"/>
      <w:lvlText w:val=""/>
      <w:lvlJc w:val="left"/>
      <w:pPr>
        <w:ind w:left="993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3" w:hanging="480"/>
      </w:pPr>
      <w:rPr>
        <w:rFonts w:ascii="Wingdings" w:hAnsi="Wingdings" w:hint="default"/>
      </w:rPr>
    </w:lvl>
  </w:abstractNum>
  <w:abstractNum w:abstractNumId="4" w15:restartNumberingAfterBreak="0">
    <w:nsid w:val="0FD059C8"/>
    <w:multiLevelType w:val="hybridMultilevel"/>
    <w:tmpl w:val="CFB017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C840B1A">
      <w:numFmt w:val="bullet"/>
      <w:lvlText w:val="◆"/>
      <w:lvlJc w:val="left"/>
      <w:pPr>
        <w:ind w:left="840" w:hanging="360"/>
      </w:pPr>
      <w:rPr>
        <w:rFonts w:ascii="微軟正黑體" w:eastAsia="微軟正黑體" w:hAnsi="微軟正黑體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2C51EC"/>
    <w:multiLevelType w:val="hybridMultilevel"/>
    <w:tmpl w:val="3EC8F7D0"/>
    <w:lvl w:ilvl="0" w:tplc="04090005">
      <w:start w:val="1"/>
      <w:numFmt w:val="bullet"/>
      <w:lvlText w:val=""/>
      <w:lvlJc w:val="left"/>
      <w:pPr>
        <w:ind w:left="9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1" w:hanging="480"/>
      </w:pPr>
      <w:rPr>
        <w:rFonts w:ascii="Wingdings" w:hAnsi="Wingdings" w:hint="default"/>
      </w:rPr>
    </w:lvl>
  </w:abstractNum>
  <w:abstractNum w:abstractNumId="6" w15:restartNumberingAfterBreak="0">
    <w:nsid w:val="172E6D56"/>
    <w:multiLevelType w:val="hybridMultilevel"/>
    <w:tmpl w:val="BC2672DA"/>
    <w:lvl w:ilvl="0" w:tplc="04090001">
      <w:start w:val="1"/>
      <w:numFmt w:val="bullet"/>
      <w:lvlText w:val=""/>
      <w:lvlJc w:val="left"/>
      <w:pPr>
        <w:ind w:left="993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3" w:hanging="480"/>
      </w:pPr>
      <w:rPr>
        <w:rFonts w:ascii="Wingdings" w:hAnsi="Wingdings" w:hint="default"/>
      </w:rPr>
    </w:lvl>
  </w:abstractNum>
  <w:abstractNum w:abstractNumId="7" w15:restartNumberingAfterBreak="0">
    <w:nsid w:val="1D4E70B6"/>
    <w:multiLevelType w:val="hybridMultilevel"/>
    <w:tmpl w:val="A49C9D18"/>
    <w:lvl w:ilvl="0" w:tplc="04090001">
      <w:start w:val="1"/>
      <w:numFmt w:val="bullet"/>
      <w:lvlText w:val=""/>
      <w:lvlJc w:val="left"/>
      <w:pPr>
        <w:ind w:left="99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1" w:hanging="480"/>
      </w:pPr>
      <w:rPr>
        <w:rFonts w:ascii="Wingdings" w:hAnsi="Wingdings" w:hint="default"/>
      </w:rPr>
    </w:lvl>
  </w:abstractNum>
  <w:abstractNum w:abstractNumId="8" w15:restartNumberingAfterBreak="0">
    <w:nsid w:val="299C03F9"/>
    <w:multiLevelType w:val="hybridMultilevel"/>
    <w:tmpl w:val="2FD6A8EC"/>
    <w:lvl w:ilvl="0" w:tplc="0EAA05FA">
      <w:start w:val="1"/>
      <w:numFmt w:val="decimal"/>
      <w:lvlText w:val="(%1)"/>
      <w:lvlJc w:val="left"/>
      <w:pPr>
        <w:ind w:left="17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4" w:hanging="480"/>
      </w:pPr>
    </w:lvl>
    <w:lvl w:ilvl="2" w:tplc="0409001B" w:tentative="1">
      <w:start w:val="1"/>
      <w:numFmt w:val="lowerRoman"/>
      <w:lvlText w:val="%3."/>
      <w:lvlJc w:val="right"/>
      <w:pPr>
        <w:ind w:left="1754" w:hanging="480"/>
      </w:pPr>
    </w:lvl>
    <w:lvl w:ilvl="3" w:tplc="0409000F" w:tentative="1">
      <w:start w:val="1"/>
      <w:numFmt w:val="decimal"/>
      <w:lvlText w:val="%4."/>
      <w:lvlJc w:val="left"/>
      <w:pPr>
        <w:ind w:left="22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4" w:hanging="480"/>
      </w:pPr>
    </w:lvl>
    <w:lvl w:ilvl="5" w:tplc="0409001B" w:tentative="1">
      <w:start w:val="1"/>
      <w:numFmt w:val="lowerRoman"/>
      <w:lvlText w:val="%6."/>
      <w:lvlJc w:val="right"/>
      <w:pPr>
        <w:ind w:left="3194" w:hanging="480"/>
      </w:pPr>
    </w:lvl>
    <w:lvl w:ilvl="6" w:tplc="0409000F" w:tentative="1">
      <w:start w:val="1"/>
      <w:numFmt w:val="decimal"/>
      <w:lvlText w:val="%7."/>
      <w:lvlJc w:val="left"/>
      <w:pPr>
        <w:ind w:left="36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4" w:hanging="480"/>
      </w:pPr>
    </w:lvl>
    <w:lvl w:ilvl="8" w:tplc="0409001B" w:tentative="1">
      <w:start w:val="1"/>
      <w:numFmt w:val="lowerRoman"/>
      <w:lvlText w:val="%9."/>
      <w:lvlJc w:val="right"/>
      <w:pPr>
        <w:ind w:left="4634" w:hanging="480"/>
      </w:pPr>
    </w:lvl>
  </w:abstractNum>
  <w:abstractNum w:abstractNumId="9" w15:restartNumberingAfterBreak="0">
    <w:nsid w:val="317E707F"/>
    <w:multiLevelType w:val="hybridMultilevel"/>
    <w:tmpl w:val="02745C02"/>
    <w:lvl w:ilvl="0" w:tplc="086A208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6EA6DE8"/>
    <w:multiLevelType w:val="hybridMultilevel"/>
    <w:tmpl w:val="338CF616"/>
    <w:lvl w:ilvl="0" w:tplc="04090011">
      <w:start w:val="1"/>
      <w:numFmt w:val="upperLetter"/>
      <w:lvlText w:val="%1."/>
      <w:lvlJc w:val="left"/>
      <w:pPr>
        <w:ind w:left="1386" w:hanging="480"/>
      </w:pPr>
    </w:lvl>
    <w:lvl w:ilvl="1" w:tplc="6ED412F4">
      <w:start w:val="1"/>
      <w:numFmt w:val="decimal"/>
      <w:lvlText w:val="%2."/>
      <w:lvlJc w:val="left"/>
      <w:pPr>
        <w:ind w:left="186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1" w15:restartNumberingAfterBreak="0">
    <w:nsid w:val="39B35679"/>
    <w:multiLevelType w:val="hybridMultilevel"/>
    <w:tmpl w:val="FC1A3818"/>
    <w:lvl w:ilvl="0" w:tplc="853605B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32"/>
        <w:szCs w:val="32"/>
      </w:rPr>
    </w:lvl>
    <w:lvl w:ilvl="1" w:tplc="5D200E0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4D3E4D"/>
    <w:multiLevelType w:val="hybridMultilevel"/>
    <w:tmpl w:val="5F00DD14"/>
    <w:lvl w:ilvl="0" w:tplc="C532A638">
      <w:start w:val="1"/>
      <w:numFmt w:val="decimal"/>
      <w:lvlText w:val="%1、"/>
      <w:lvlJc w:val="left"/>
      <w:pPr>
        <w:ind w:left="173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-2990" w:hanging="480"/>
      </w:pPr>
    </w:lvl>
    <w:lvl w:ilvl="2" w:tplc="0409001B" w:tentative="1">
      <w:start w:val="1"/>
      <w:numFmt w:val="lowerRoman"/>
      <w:lvlText w:val="%3."/>
      <w:lvlJc w:val="right"/>
      <w:pPr>
        <w:ind w:left="-2510" w:hanging="480"/>
      </w:pPr>
    </w:lvl>
    <w:lvl w:ilvl="3" w:tplc="0409000F" w:tentative="1">
      <w:start w:val="1"/>
      <w:numFmt w:val="decimal"/>
      <w:lvlText w:val="%4."/>
      <w:lvlJc w:val="left"/>
      <w:pPr>
        <w:ind w:left="-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550" w:hanging="480"/>
      </w:pPr>
    </w:lvl>
    <w:lvl w:ilvl="5" w:tplc="0409001B" w:tentative="1">
      <w:start w:val="1"/>
      <w:numFmt w:val="lowerRoman"/>
      <w:lvlText w:val="%6."/>
      <w:lvlJc w:val="right"/>
      <w:pPr>
        <w:ind w:left="-1070" w:hanging="480"/>
      </w:pPr>
    </w:lvl>
    <w:lvl w:ilvl="6" w:tplc="0409000F" w:tentative="1">
      <w:start w:val="1"/>
      <w:numFmt w:val="decimal"/>
      <w:lvlText w:val="%7."/>
      <w:lvlJc w:val="left"/>
      <w:pPr>
        <w:ind w:left="-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110" w:hanging="480"/>
      </w:pPr>
    </w:lvl>
    <w:lvl w:ilvl="8" w:tplc="0409001B" w:tentative="1">
      <w:start w:val="1"/>
      <w:numFmt w:val="lowerRoman"/>
      <w:lvlText w:val="%9."/>
      <w:lvlJc w:val="right"/>
      <w:pPr>
        <w:ind w:left="370" w:hanging="480"/>
      </w:pPr>
    </w:lvl>
  </w:abstractNum>
  <w:abstractNum w:abstractNumId="13" w15:restartNumberingAfterBreak="0">
    <w:nsid w:val="3BFF73BE"/>
    <w:multiLevelType w:val="hybridMultilevel"/>
    <w:tmpl w:val="DD6C1FD8"/>
    <w:lvl w:ilvl="0" w:tplc="F56E35E4">
      <w:start w:val="1"/>
      <w:numFmt w:val="taiwaneseCountingThousand"/>
      <w:pStyle w:val="1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674128"/>
    <w:multiLevelType w:val="hybridMultilevel"/>
    <w:tmpl w:val="338CF616"/>
    <w:lvl w:ilvl="0" w:tplc="04090011">
      <w:start w:val="1"/>
      <w:numFmt w:val="upperLetter"/>
      <w:lvlText w:val="%1."/>
      <w:lvlJc w:val="left"/>
      <w:pPr>
        <w:ind w:left="906" w:hanging="480"/>
      </w:pPr>
    </w:lvl>
    <w:lvl w:ilvl="1" w:tplc="6ED412F4">
      <w:start w:val="1"/>
      <w:numFmt w:val="decimal"/>
      <w:lvlText w:val="%2."/>
      <w:lvlJc w:val="left"/>
      <w:pPr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411C0D0C"/>
    <w:multiLevelType w:val="hybridMultilevel"/>
    <w:tmpl w:val="69DA6F9A"/>
    <w:lvl w:ilvl="0" w:tplc="0EAA05FA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E23215"/>
    <w:multiLevelType w:val="hybridMultilevel"/>
    <w:tmpl w:val="4ABEDE0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 w15:restartNumberingAfterBreak="0">
    <w:nsid w:val="4EB709AA"/>
    <w:multiLevelType w:val="hybridMultilevel"/>
    <w:tmpl w:val="C142AAFA"/>
    <w:lvl w:ilvl="0" w:tplc="0409001B">
      <w:start w:val="1"/>
      <w:numFmt w:val="lowerRoman"/>
      <w:lvlText w:val="%1."/>
      <w:lvlJc w:val="righ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8" w15:restartNumberingAfterBreak="0">
    <w:nsid w:val="55E56DBC"/>
    <w:multiLevelType w:val="hybridMultilevel"/>
    <w:tmpl w:val="46882F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FE5273"/>
    <w:multiLevelType w:val="hybridMultilevel"/>
    <w:tmpl w:val="907EAAB8"/>
    <w:lvl w:ilvl="0" w:tplc="52BEA6A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E13DF0"/>
    <w:multiLevelType w:val="hybridMultilevel"/>
    <w:tmpl w:val="6B1457CA"/>
    <w:lvl w:ilvl="0" w:tplc="9BAC8B34">
      <w:start w:val="1"/>
      <w:numFmt w:val="decimal"/>
      <w:lvlText w:val="%1、"/>
      <w:lvlJc w:val="left"/>
      <w:pPr>
        <w:ind w:left="173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-2990" w:hanging="480"/>
      </w:pPr>
    </w:lvl>
    <w:lvl w:ilvl="2" w:tplc="0409001B" w:tentative="1">
      <w:start w:val="1"/>
      <w:numFmt w:val="lowerRoman"/>
      <w:lvlText w:val="%3."/>
      <w:lvlJc w:val="right"/>
      <w:pPr>
        <w:ind w:left="-2510" w:hanging="480"/>
      </w:pPr>
    </w:lvl>
    <w:lvl w:ilvl="3" w:tplc="0409000F" w:tentative="1">
      <w:start w:val="1"/>
      <w:numFmt w:val="decimal"/>
      <w:lvlText w:val="%4."/>
      <w:lvlJc w:val="left"/>
      <w:pPr>
        <w:ind w:left="-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550" w:hanging="480"/>
      </w:pPr>
    </w:lvl>
    <w:lvl w:ilvl="5" w:tplc="0409001B" w:tentative="1">
      <w:start w:val="1"/>
      <w:numFmt w:val="lowerRoman"/>
      <w:lvlText w:val="%6."/>
      <w:lvlJc w:val="right"/>
      <w:pPr>
        <w:ind w:left="-1070" w:hanging="480"/>
      </w:pPr>
    </w:lvl>
    <w:lvl w:ilvl="6" w:tplc="0409000F" w:tentative="1">
      <w:start w:val="1"/>
      <w:numFmt w:val="decimal"/>
      <w:lvlText w:val="%7."/>
      <w:lvlJc w:val="left"/>
      <w:pPr>
        <w:ind w:left="-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110" w:hanging="480"/>
      </w:pPr>
    </w:lvl>
    <w:lvl w:ilvl="8" w:tplc="0409001B" w:tentative="1">
      <w:start w:val="1"/>
      <w:numFmt w:val="lowerRoman"/>
      <w:lvlText w:val="%9."/>
      <w:lvlJc w:val="right"/>
      <w:pPr>
        <w:ind w:left="370" w:hanging="480"/>
      </w:pPr>
    </w:lvl>
  </w:abstractNum>
  <w:abstractNum w:abstractNumId="21" w15:restartNumberingAfterBreak="0">
    <w:nsid w:val="5B8E22AA"/>
    <w:multiLevelType w:val="multilevel"/>
    <w:tmpl w:val="CC42AF76"/>
    <w:lvl w:ilvl="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、%2、"/>
      <w:lvlJc w:val="left"/>
      <w:pPr>
        <w:ind w:left="2042" w:hanging="1080"/>
      </w:pPr>
      <w:rPr>
        <w:rFonts w:hint="default"/>
      </w:rPr>
    </w:lvl>
    <w:lvl w:ilvl="2">
      <w:start w:val="1"/>
      <w:numFmt w:val="decimal"/>
      <w:lvlText w:val="%1、%2、%3."/>
      <w:lvlJc w:val="left"/>
      <w:pPr>
        <w:ind w:left="2524" w:hanging="1080"/>
      </w:pPr>
      <w:rPr>
        <w:rFonts w:hint="default"/>
      </w:rPr>
    </w:lvl>
    <w:lvl w:ilvl="3">
      <w:start w:val="1"/>
      <w:numFmt w:val="decimal"/>
      <w:lvlText w:val="%1、%2、%3.%4."/>
      <w:lvlJc w:val="left"/>
      <w:pPr>
        <w:ind w:left="3366" w:hanging="1440"/>
      </w:pPr>
      <w:rPr>
        <w:rFonts w:hint="default"/>
      </w:rPr>
    </w:lvl>
    <w:lvl w:ilvl="4">
      <w:start w:val="1"/>
      <w:numFmt w:val="decimal"/>
      <w:lvlText w:val="%1、%2、%3.%4.%5."/>
      <w:lvlJc w:val="left"/>
      <w:pPr>
        <w:ind w:left="3848" w:hanging="1440"/>
      </w:pPr>
      <w:rPr>
        <w:rFonts w:hint="default"/>
      </w:rPr>
    </w:lvl>
    <w:lvl w:ilvl="5">
      <w:start w:val="1"/>
      <w:numFmt w:val="decimal"/>
      <w:lvlText w:val="%1、%2、%3.%4.%5.%6."/>
      <w:lvlJc w:val="left"/>
      <w:pPr>
        <w:ind w:left="4690" w:hanging="1800"/>
      </w:pPr>
      <w:rPr>
        <w:rFonts w:hint="default"/>
      </w:rPr>
    </w:lvl>
    <w:lvl w:ilvl="6">
      <w:start w:val="1"/>
      <w:numFmt w:val="decimal"/>
      <w:lvlText w:val="%1、%2、%3.%4.%5.%6.%7."/>
      <w:lvlJc w:val="left"/>
      <w:pPr>
        <w:ind w:left="5532" w:hanging="2160"/>
      </w:pPr>
      <w:rPr>
        <w:rFonts w:hint="default"/>
      </w:rPr>
    </w:lvl>
    <w:lvl w:ilvl="7">
      <w:start w:val="1"/>
      <w:numFmt w:val="decimal"/>
      <w:lvlText w:val="%1、%2、%3.%4.%5.%6.%7.%8."/>
      <w:lvlJc w:val="left"/>
      <w:pPr>
        <w:ind w:left="6014" w:hanging="2160"/>
      </w:pPr>
      <w:rPr>
        <w:rFonts w:hint="default"/>
      </w:rPr>
    </w:lvl>
    <w:lvl w:ilvl="8">
      <w:start w:val="1"/>
      <w:numFmt w:val="decimal"/>
      <w:lvlText w:val="%1、%2、%3.%4.%5.%6.%7.%8.%9."/>
      <w:lvlJc w:val="left"/>
      <w:pPr>
        <w:ind w:left="6856" w:hanging="2520"/>
      </w:pPr>
      <w:rPr>
        <w:rFonts w:hint="default"/>
      </w:rPr>
    </w:lvl>
  </w:abstractNum>
  <w:abstractNum w:abstractNumId="22" w15:restartNumberingAfterBreak="0">
    <w:nsid w:val="5BC71902"/>
    <w:multiLevelType w:val="hybridMultilevel"/>
    <w:tmpl w:val="FFD419DA"/>
    <w:lvl w:ilvl="0" w:tplc="95AC61A8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3" w15:restartNumberingAfterBreak="0">
    <w:nsid w:val="64072481"/>
    <w:multiLevelType w:val="hybridMultilevel"/>
    <w:tmpl w:val="E5FC9078"/>
    <w:lvl w:ilvl="0" w:tplc="DFCAD2D4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1161C43"/>
    <w:multiLevelType w:val="multilevel"/>
    <w:tmpl w:val="CC42AF76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、%2、"/>
      <w:lvlJc w:val="left"/>
      <w:pPr>
        <w:ind w:left="1562" w:hanging="1080"/>
      </w:pPr>
      <w:rPr>
        <w:rFonts w:hint="default"/>
      </w:rPr>
    </w:lvl>
    <w:lvl w:ilvl="2">
      <w:start w:val="1"/>
      <w:numFmt w:val="decimal"/>
      <w:lvlText w:val="%1、%2、%3."/>
      <w:lvlJc w:val="left"/>
      <w:pPr>
        <w:ind w:left="2044" w:hanging="1080"/>
      </w:pPr>
      <w:rPr>
        <w:rFonts w:hint="default"/>
      </w:rPr>
    </w:lvl>
    <w:lvl w:ilvl="3">
      <w:start w:val="1"/>
      <w:numFmt w:val="decimal"/>
      <w:lvlText w:val="%1、%2、%3.%4."/>
      <w:lvlJc w:val="left"/>
      <w:pPr>
        <w:ind w:left="2886" w:hanging="1440"/>
      </w:pPr>
      <w:rPr>
        <w:rFonts w:hint="default"/>
      </w:rPr>
    </w:lvl>
    <w:lvl w:ilvl="4">
      <w:start w:val="1"/>
      <w:numFmt w:val="decimal"/>
      <w:lvlText w:val="%1、%2、%3.%4.%5."/>
      <w:lvlJc w:val="left"/>
      <w:pPr>
        <w:ind w:left="3368" w:hanging="1440"/>
      </w:pPr>
      <w:rPr>
        <w:rFonts w:hint="default"/>
      </w:rPr>
    </w:lvl>
    <w:lvl w:ilvl="5">
      <w:start w:val="1"/>
      <w:numFmt w:val="decimal"/>
      <w:lvlText w:val="%1、%2、%3.%4.%5.%6."/>
      <w:lvlJc w:val="left"/>
      <w:pPr>
        <w:ind w:left="4210" w:hanging="1800"/>
      </w:pPr>
      <w:rPr>
        <w:rFonts w:hint="default"/>
      </w:rPr>
    </w:lvl>
    <w:lvl w:ilvl="6">
      <w:start w:val="1"/>
      <w:numFmt w:val="decimal"/>
      <w:lvlText w:val="%1、%2、%3.%4.%5.%6.%7."/>
      <w:lvlJc w:val="left"/>
      <w:pPr>
        <w:ind w:left="5052" w:hanging="2160"/>
      </w:pPr>
      <w:rPr>
        <w:rFonts w:hint="default"/>
      </w:rPr>
    </w:lvl>
    <w:lvl w:ilvl="7">
      <w:start w:val="1"/>
      <w:numFmt w:val="decimal"/>
      <w:lvlText w:val="%1、%2、%3.%4.%5.%6.%7.%8."/>
      <w:lvlJc w:val="left"/>
      <w:pPr>
        <w:ind w:left="5534" w:hanging="2160"/>
      </w:pPr>
      <w:rPr>
        <w:rFonts w:hint="default"/>
      </w:rPr>
    </w:lvl>
    <w:lvl w:ilvl="8">
      <w:start w:val="1"/>
      <w:numFmt w:val="decimal"/>
      <w:lvlText w:val="%1、%2、%3.%4.%5.%6.%7.%8.%9."/>
      <w:lvlJc w:val="left"/>
      <w:pPr>
        <w:ind w:left="6376" w:hanging="2520"/>
      </w:pPr>
      <w:rPr>
        <w:rFonts w:hint="default"/>
      </w:rPr>
    </w:lvl>
  </w:abstractNum>
  <w:abstractNum w:abstractNumId="25" w15:restartNumberingAfterBreak="0">
    <w:nsid w:val="72613A5B"/>
    <w:multiLevelType w:val="hybridMultilevel"/>
    <w:tmpl w:val="464C282A"/>
    <w:lvl w:ilvl="0" w:tplc="0EAA05F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5E84742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EAA05FA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1B">
      <w:start w:val="1"/>
      <w:numFmt w:val="lowerRoman"/>
      <w:lvlText w:val="%4."/>
      <w:lvlJc w:val="righ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5D2001"/>
    <w:multiLevelType w:val="hybridMultilevel"/>
    <w:tmpl w:val="EEA6E3B2"/>
    <w:lvl w:ilvl="0" w:tplc="0409000B">
      <w:start w:val="1"/>
      <w:numFmt w:val="bullet"/>
      <w:lvlText w:val=""/>
      <w:lvlJc w:val="left"/>
      <w:pPr>
        <w:ind w:left="9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19"/>
  </w:num>
  <w:num w:numId="7">
    <w:abstractNumId w:val="16"/>
  </w:num>
  <w:num w:numId="8">
    <w:abstractNumId w:val="22"/>
  </w:num>
  <w:num w:numId="9">
    <w:abstractNumId w:val="24"/>
  </w:num>
  <w:num w:numId="10">
    <w:abstractNumId w:val="21"/>
  </w:num>
  <w:num w:numId="11">
    <w:abstractNumId w:val="18"/>
  </w:num>
  <w:num w:numId="12">
    <w:abstractNumId w:val="12"/>
  </w:num>
  <w:num w:numId="13">
    <w:abstractNumId w:val="14"/>
  </w:num>
  <w:num w:numId="14">
    <w:abstractNumId w:val="25"/>
  </w:num>
  <w:num w:numId="15">
    <w:abstractNumId w:val="15"/>
  </w:num>
  <w:num w:numId="16">
    <w:abstractNumId w:val="0"/>
  </w:num>
  <w:num w:numId="17">
    <w:abstractNumId w:val="2"/>
  </w:num>
  <w:num w:numId="18">
    <w:abstractNumId w:val="8"/>
  </w:num>
  <w:num w:numId="19">
    <w:abstractNumId w:val="17"/>
  </w:num>
  <w:num w:numId="20">
    <w:abstractNumId w:val="10"/>
  </w:num>
  <w:num w:numId="21">
    <w:abstractNumId w:val="26"/>
  </w:num>
  <w:num w:numId="22">
    <w:abstractNumId w:val="20"/>
  </w:num>
  <w:num w:numId="23">
    <w:abstractNumId w:val="1"/>
  </w:num>
  <w:num w:numId="24">
    <w:abstractNumId w:val="5"/>
  </w:num>
  <w:num w:numId="25">
    <w:abstractNumId w:val="7"/>
  </w:num>
  <w:num w:numId="26">
    <w:abstractNumId w:val="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CE"/>
    <w:rsid w:val="00021B73"/>
    <w:rsid w:val="000228DD"/>
    <w:rsid w:val="0002390B"/>
    <w:rsid w:val="00033436"/>
    <w:rsid w:val="00076740"/>
    <w:rsid w:val="000843D3"/>
    <w:rsid w:val="00086C6D"/>
    <w:rsid w:val="000B440E"/>
    <w:rsid w:val="000C33D2"/>
    <w:rsid w:val="000C74CF"/>
    <w:rsid w:val="000D3C2F"/>
    <w:rsid w:val="0012603F"/>
    <w:rsid w:val="00186433"/>
    <w:rsid w:val="00197643"/>
    <w:rsid w:val="001A0AA3"/>
    <w:rsid w:val="001A506D"/>
    <w:rsid w:val="001B2B76"/>
    <w:rsid w:val="001C730E"/>
    <w:rsid w:val="001E6406"/>
    <w:rsid w:val="00237771"/>
    <w:rsid w:val="00246E89"/>
    <w:rsid w:val="00250E46"/>
    <w:rsid w:val="00255093"/>
    <w:rsid w:val="002D2440"/>
    <w:rsid w:val="002D3D1B"/>
    <w:rsid w:val="002D5788"/>
    <w:rsid w:val="002E5664"/>
    <w:rsid w:val="003046C5"/>
    <w:rsid w:val="003277A6"/>
    <w:rsid w:val="00344AC9"/>
    <w:rsid w:val="00357454"/>
    <w:rsid w:val="0036178D"/>
    <w:rsid w:val="0036535B"/>
    <w:rsid w:val="003671C7"/>
    <w:rsid w:val="00372FFD"/>
    <w:rsid w:val="003C0835"/>
    <w:rsid w:val="003C68BC"/>
    <w:rsid w:val="003F1097"/>
    <w:rsid w:val="003F6D71"/>
    <w:rsid w:val="0040153B"/>
    <w:rsid w:val="004161FF"/>
    <w:rsid w:val="00447887"/>
    <w:rsid w:val="0046121B"/>
    <w:rsid w:val="004C76F5"/>
    <w:rsid w:val="004D04EA"/>
    <w:rsid w:val="005042BB"/>
    <w:rsid w:val="005B2D3D"/>
    <w:rsid w:val="005B5E5C"/>
    <w:rsid w:val="005C4EAC"/>
    <w:rsid w:val="005C6AF3"/>
    <w:rsid w:val="005F40DA"/>
    <w:rsid w:val="00614B4A"/>
    <w:rsid w:val="00627B72"/>
    <w:rsid w:val="00646E68"/>
    <w:rsid w:val="006471BF"/>
    <w:rsid w:val="00667132"/>
    <w:rsid w:val="00672EA4"/>
    <w:rsid w:val="00706912"/>
    <w:rsid w:val="0070753A"/>
    <w:rsid w:val="00712BFB"/>
    <w:rsid w:val="0072579A"/>
    <w:rsid w:val="00760310"/>
    <w:rsid w:val="00771C49"/>
    <w:rsid w:val="00775152"/>
    <w:rsid w:val="00782C0C"/>
    <w:rsid w:val="007A2B30"/>
    <w:rsid w:val="007F11DC"/>
    <w:rsid w:val="00812AF5"/>
    <w:rsid w:val="008207C1"/>
    <w:rsid w:val="0082504B"/>
    <w:rsid w:val="00834658"/>
    <w:rsid w:val="00851335"/>
    <w:rsid w:val="00857E72"/>
    <w:rsid w:val="0086087C"/>
    <w:rsid w:val="00867AAE"/>
    <w:rsid w:val="00872065"/>
    <w:rsid w:val="00876348"/>
    <w:rsid w:val="008C0A7E"/>
    <w:rsid w:val="008F6915"/>
    <w:rsid w:val="00903CD0"/>
    <w:rsid w:val="00913F8A"/>
    <w:rsid w:val="009412B5"/>
    <w:rsid w:val="009547D6"/>
    <w:rsid w:val="00974B34"/>
    <w:rsid w:val="0098071B"/>
    <w:rsid w:val="009A2B0C"/>
    <w:rsid w:val="009F1F8F"/>
    <w:rsid w:val="00A20FB1"/>
    <w:rsid w:val="00A4614A"/>
    <w:rsid w:val="00A4731C"/>
    <w:rsid w:val="00A54207"/>
    <w:rsid w:val="00A74EEF"/>
    <w:rsid w:val="00A75341"/>
    <w:rsid w:val="00AA0F00"/>
    <w:rsid w:val="00AD585C"/>
    <w:rsid w:val="00AE1C3D"/>
    <w:rsid w:val="00AE6B81"/>
    <w:rsid w:val="00AF3CE4"/>
    <w:rsid w:val="00B1033E"/>
    <w:rsid w:val="00B67A86"/>
    <w:rsid w:val="00B76302"/>
    <w:rsid w:val="00B81AC6"/>
    <w:rsid w:val="00B951B5"/>
    <w:rsid w:val="00BA18EA"/>
    <w:rsid w:val="00BD54A2"/>
    <w:rsid w:val="00BD7044"/>
    <w:rsid w:val="00BE156D"/>
    <w:rsid w:val="00C12162"/>
    <w:rsid w:val="00C753B7"/>
    <w:rsid w:val="00C757C5"/>
    <w:rsid w:val="00C93D5E"/>
    <w:rsid w:val="00CA0F05"/>
    <w:rsid w:val="00CB3ED7"/>
    <w:rsid w:val="00CC39E4"/>
    <w:rsid w:val="00D263C9"/>
    <w:rsid w:val="00D75C40"/>
    <w:rsid w:val="00D76E54"/>
    <w:rsid w:val="00D905DE"/>
    <w:rsid w:val="00DA23B0"/>
    <w:rsid w:val="00DA7737"/>
    <w:rsid w:val="00DC2467"/>
    <w:rsid w:val="00DC51C5"/>
    <w:rsid w:val="00DD25A3"/>
    <w:rsid w:val="00DD495E"/>
    <w:rsid w:val="00DD629D"/>
    <w:rsid w:val="00E0084B"/>
    <w:rsid w:val="00E10233"/>
    <w:rsid w:val="00E13808"/>
    <w:rsid w:val="00E53253"/>
    <w:rsid w:val="00E64BA8"/>
    <w:rsid w:val="00E966CE"/>
    <w:rsid w:val="00EB58B6"/>
    <w:rsid w:val="00EC1319"/>
    <w:rsid w:val="00ED268D"/>
    <w:rsid w:val="00EE5C7E"/>
    <w:rsid w:val="00EF3D00"/>
    <w:rsid w:val="00F12D7D"/>
    <w:rsid w:val="00F35FAC"/>
    <w:rsid w:val="00F64C9E"/>
    <w:rsid w:val="00F95420"/>
    <w:rsid w:val="00FA710B"/>
    <w:rsid w:val="00FA75F0"/>
    <w:rsid w:val="00FB4735"/>
    <w:rsid w:val="00FC3455"/>
    <w:rsid w:val="00FD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7F29A"/>
  <w15:docId w15:val="{9807781E-D1E6-44E9-82F1-10337C55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629D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customStyle="1" w:styleId="a3">
    <w:name w:val="（）"/>
    <w:basedOn w:val="a"/>
    <w:link w:val="a4"/>
    <w:qFormat/>
    <w:rsid w:val="00E64BA8"/>
    <w:pPr>
      <w:spacing w:line="340" w:lineRule="exact"/>
      <w:jc w:val="both"/>
    </w:pPr>
    <w:rPr>
      <w:rFonts w:ascii="Arial" w:eastAsia="微軟正黑體" w:hAnsi="Arial" w:cs="Arial"/>
      <w:szCs w:val="24"/>
    </w:rPr>
  </w:style>
  <w:style w:type="character" w:customStyle="1" w:styleId="a4">
    <w:name w:val="（） 字元"/>
    <w:link w:val="a3"/>
    <w:rsid w:val="00E64BA8"/>
    <w:rPr>
      <w:rFonts w:ascii="Arial" w:eastAsia="微軟正黑體" w:hAnsi="Arial" w:cs="Arial"/>
      <w:szCs w:val="24"/>
    </w:rPr>
  </w:style>
  <w:style w:type="paragraph" w:customStyle="1" w:styleId="a5">
    <w:name w:val="公文(後續段落_開會事由)"/>
    <w:basedOn w:val="a"/>
    <w:uiPriority w:val="99"/>
    <w:rsid w:val="008207C1"/>
    <w:pPr>
      <w:widowControl/>
      <w:ind w:left="1758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</w:rPr>
  </w:style>
  <w:style w:type="paragraph" w:styleId="a6">
    <w:name w:val="List Paragraph"/>
    <w:aliases w:val="標題2"/>
    <w:basedOn w:val="a"/>
    <w:link w:val="a7"/>
    <w:uiPriority w:val="34"/>
    <w:qFormat/>
    <w:rsid w:val="008207C1"/>
    <w:pPr>
      <w:ind w:leftChars="200" w:left="48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7">
    <w:name w:val="清單段落 字元"/>
    <w:aliases w:val="標題2 字元"/>
    <w:link w:val="a6"/>
    <w:uiPriority w:val="34"/>
    <w:locked/>
    <w:rsid w:val="008207C1"/>
    <w:rPr>
      <w:rFonts w:ascii="Times New Roman" w:eastAsia="新細明體" w:hAnsi="Times New Roman" w:cs="Times New Roman"/>
      <w:szCs w:val="24"/>
      <w:lang w:val="x-none" w:eastAsia="x-none"/>
    </w:rPr>
  </w:style>
  <w:style w:type="paragraph" w:customStyle="1" w:styleId="1">
    <w:name w:val="標題1"/>
    <w:basedOn w:val="a6"/>
    <w:link w:val="10"/>
    <w:qFormat/>
    <w:rsid w:val="008207C1"/>
    <w:pPr>
      <w:numPr>
        <w:numId w:val="1"/>
      </w:numPr>
      <w:ind w:leftChars="0" w:left="0"/>
    </w:pPr>
    <w:rPr>
      <w:rFonts w:ascii="標楷體" w:eastAsia="標楷體" w:hAnsi="標楷體"/>
      <w:b/>
      <w:bCs/>
      <w:sz w:val="28"/>
      <w:szCs w:val="28"/>
    </w:rPr>
  </w:style>
  <w:style w:type="character" w:customStyle="1" w:styleId="10">
    <w:name w:val="標題1 字元"/>
    <w:link w:val="1"/>
    <w:locked/>
    <w:rsid w:val="008207C1"/>
    <w:rPr>
      <w:rFonts w:ascii="標楷體" w:eastAsia="標楷體" w:hAnsi="標楷體" w:cs="Times New Roman"/>
      <w:b/>
      <w:bCs/>
      <w:sz w:val="28"/>
      <w:szCs w:val="28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8250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2504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250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2504B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8F691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F6915"/>
  </w:style>
  <w:style w:type="character" w:customStyle="1" w:styleId="ae">
    <w:name w:val="註解文字 字元"/>
    <w:basedOn w:val="a0"/>
    <w:link w:val="ad"/>
    <w:uiPriority w:val="99"/>
    <w:semiHidden/>
    <w:rsid w:val="008F691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F691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F691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F6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8F6915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712BFB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646E68"/>
    <w:rPr>
      <w:color w:val="800080" w:themeColor="followedHyperlink"/>
      <w:u w:val="single"/>
    </w:rPr>
  </w:style>
  <w:style w:type="paragraph" w:customStyle="1" w:styleId="Standard">
    <w:name w:val="Standard"/>
    <w:rsid w:val="00AF3CE4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customStyle="1" w:styleId="acopre">
    <w:name w:val="acopre"/>
    <w:basedOn w:val="a0"/>
    <w:rsid w:val="00076740"/>
  </w:style>
  <w:style w:type="character" w:styleId="af5">
    <w:name w:val="Emphasis"/>
    <w:basedOn w:val="a0"/>
    <w:uiPriority w:val="20"/>
    <w:qFormat/>
    <w:rsid w:val="00076740"/>
    <w:rPr>
      <w:i/>
      <w:iCs/>
    </w:rPr>
  </w:style>
  <w:style w:type="character" w:styleId="af6">
    <w:name w:val="Unresolved Mention"/>
    <w:basedOn w:val="a0"/>
    <w:uiPriority w:val="99"/>
    <w:semiHidden/>
    <w:unhideWhenUsed/>
    <w:rsid w:val="00867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tlee.org.tw/Handler/ScienceFileDownloader.ashx?ID=6e4cd78c-0de7-4a07-8953-2238fd651b4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tlee.org.tw/activity/264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tlee.org.tw/achievements/science/6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1674</Words>
  <Characters>1825</Characters>
  <Application>Microsoft Office Word</Application>
  <DocSecurity>0</DocSecurity>
  <Lines>152</Lines>
  <Paragraphs>205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kch</dc:creator>
  <cp:lastModifiedBy>Ann hung</cp:lastModifiedBy>
  <cp:revision>2</cp:revision>
  <cp:lastPrinted>2021-03-02T01:11:00Z</cp:lastPrinted>
  <dcterms:created xsi:type="dcterms:W3CDTF">2026-01-13T03:41:00Z</dcterms:created>
  <dcterms:modified xsi:type="dcterms:W3CDTF">2026-01-13T03:41:00Z</dcterms:modified>
</cp:coreProperties>
</file>